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C7C2A" w14:textId="77777777" w:rsidR="000E69C8" w:rsidRDefault="000E5032">
      <w:pPr>
        <w:pStyle w:val="likeheader"/>
      </w:pPr>
      <w:r>
        <w:t xml:space="preserve">OMB No. 0925-0001/0002 (Rev. 08/12 Approved Through 8/31/2015) </w:t>
      </w:r>
      <w:r w:rsidR="00C845B0">
        <w:pict w14:anchorId="3C0D41A0">
          <v:rect id="_x0000_i1025" style="width:6in;height:.75pt" o:hralign="center" o:hrstd="t" o:hr="t" fillcolor="gray" stroked="f">
            <v:path strokeok="f"/>
          </v:rect>
        </w:pict>
      </w:r>
    </w:p>
    <w:p w14:paraId="73D411ED" w14:textId="77777777" w:rsidR="000E69C8" w:rsidRDefault="000E5032">
      <w:pPr>
        <w:pStyle w:val="h3center"/>
      </w:pPr>
      <w:r>
        <w:rPr>
          <w:rFonts w:ascii="Arial" w:eastAsia="Arial" w:hAnsi="Arial" w:cs="Arial"/>
          <w:sz w:val="26"/>
          <w:szCs w:val="26"/>
        </w:rPr>
        <w:t>BIOGRAPHICAL SKETCH</w:t>
      </w:r>
    </w:p>
    <w:p w14:paraId="29C0938E" w14:textId="77777777" w:rsidR="000E69C8" w:rsidRDefault="000E5032">
      <w:pPr>
        <w:pStyle w:val="sectionDescription"/>
        <w:jc w:val="center"/>
      </w:pPr>
      <w:r>
        <w:t>Provide the following information for the Senior/key personnel and other significant contributors.</w:t>
      </w:r>
      <w:r>
        <w:br/>
      </w:r>
      <w:r>
        <w:br/>
        <w:t>Follow this format for each person. DO NOT EXCEED FIVE PAGES.</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0830"/>
      </w:tblGrid>
      <w:tr w:rsidR="000E69C8" w14:paraId="274C247B" w14:textId="77777777">
        <w:tc>
          <w:tcPr>
            <w:tcW w:w="4530" w:type="dxa"/>
            <w:tcBorders>
              <w:top w:val="inset" w:sz="6" w:space="0" w:color="808080"/>
              <w:bottom w:val="single" w:sz="6" w:space="0" w:color="000000"/>
            </w:tcBorders>
            <w:tcMar>
              <w:top w:w="15" w:type="dxa"/>
              <w:left w:w="15" w:type="dxa"/>
              <w:bottom w:w="15" w:type="dxa"/>
              <w:right w:w="15" w:type="dxa"/>
            </w:tcMar>
          </w:tcPr>
          <w:p w14:paraId="5BE97C23" w14:textId="77777777" w:rsidR="000E69C8" w:rsidRDefault="000E5032">
            <w:r>
              <w:t>NAME: KABANOV, ALEXANDER V</w:t>
            </w:r>
          </w:p>
        </w:tc>
      </w:tr>
      <w:tr w:rsidR="000E69C8" w14:paraId="0545AC7B" w14:textId="77777777">
        <w:tc>
          <w:tcPr>
            <w:tcW w:w="0" w:type="auto"/>
            <w:tcBorders>
              <w:top w:val="inset" w:sz="6" w:space="0" w:color="808080"/>
              <w:bottom w:val="single" w:sz="6" w:space="0" w:color="000000"/>
            </w:tcBorders>
            <w:tcMar>
              <w:top w:w="15" w:type="dxa"/>
              <w:left w:w="15" w:type="dxa"/>
              <w:bottom w:w="15" w:type="dxa"/>
              <w:right w:w="15" w:type="dxa"/>
            </w:tcMar>
          </w:tcPr>
          <w:p w14:paraId="2F204D63" w14:textId="77777777" w:rsidR="000E69C8" w:rsidRDefault="000E5032">
            <w:proofErr w:type="spellStart"/>
            <w:r>
              <w:t>eRA</w:t>
            </w:r>
            <w:proofErr w:type="spellEnd"/>
            <w:r>
              <w:t xml:space="preserve"> COMMONS USER NAME (agency login): KABANOV.ALEXANDER</w:t>
            </w:r>
          </w:p>
        </w:tc>
      </w:tr>
      <w:tr w:rsidR="000E69C8" w14:paraId="7A527141" w14:textId="77777777">
        <w:tc>
          <w:tcPr>
            <w:tcW w:w="0" w:type="auto"/>
            <w:tcBorders>
              <w:top w:val="inset" w:sz="6" w:space="0" w:color="808080"/>
              <w:bottom w:val="single" w:sz="6" w:space="0" w:color="000000"/>
            </w:tcBorders>
            <w:tcMar>
              <w:top w:w="15" w:type="dxa"/>
              <w:left w:w="15" w:type="dxa"/>
              <w:bottom w:w="15" w:type="dxa"/>
              <w:right w:w="15" w:type="dxa"/>
            </w:tcMar>
          </w:tcPr>
          <w:p w14:paraId="5CF6922B" w14:textId="77777777" w:rsidR="000E69C8" w:rsidRDefault="000E5032">
            <w:r>
              <w:t>POSITION TITLE: Mescal S. Ferguson Distinguished Professor</w:t>
            </w:r>
          </w:p>
        </w:tc>
      </w:tr>
    </w:tbl>
    <w:p w14:paraId="47CFD18F" w14:textId="77777777" w:rsidR="000E69C8" w:rsidRDefault="000E5032">
      <w:pPr>
        <w:pStyle w:val="sectionEducationsectionHeader"/>
      </w:pPr>
      <w:r>
        <w:t xml:space="preserve">EDUCATION/TRAINING </w:t>
      </w:r>
      <w:r>
        <w:rPr>
          <w:i/>
          <w:iCs/>
        </w:rPr>
        <w:t xml:space="preserve">(Begin with baccalaureate or other initial professional education, such as nursing, include postdoctoral training and residency training if applicable.) </w:t>
      </w:r>
    </w:p>
    <w:tbl>
      <w:tblPr>
        <w:tblStyle w:val="table"/>
        <w:tblW w:w="5000" w:type="pct"/>
        <w:tblInd w:w="15" w:type="dxa"/>
        <w:tblBorders>
          <w:top w:val="outset" w:sz="6" w:space="0" w:color="000000"/>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4881"/>
        <w:gridCol w:w="1155"/>
        <w:gridCol w:w="1437"/>
        <w:gridCol w:w="3357"/>
      </w:tblGrid>
      <w:tr w:rsidR="000E69C8" w14:paraId="574E9171" w14:textId="77777777">
        <w:tc>
          <w:tcPr>
            <w:tcW w:w="0" w:type="auto"/>
            <w:tcBorders>
              <w:top w:val="inset" w:sz="6" w:space="0" w:color="808080"/>
              <w:bottom w:val="single" w:sz="6" w:space="0" w:color="000000"/>
              <w:right w:val="single" w:sz="6" w:space="0" w:color="000000"/>
            </w:tcBorders>
            <w:tcMar>
              <w:top w:w="15" w:type="dxa"/>
              <w:left w:w="15" w:type="dxa"/>
              <w:bottom w:w="15" w:type="dxa"/>
              <w:right w:w="15" w:type="dxa"/>
            </w:tcMar>
          </w:tcPr>
          <w:p w14:paraId="0AA73A09" w14:textId="77777777" w:rsidR="000E69C8" w:rsidRDefault="000E5032">
            <w:pPr>
              <w:jc w:val="center"/>
            </w:pPr>
            <w:r>
              <w:rPr>
                <w:sz w:val="16"/>
                <w:szCs w:val="16"/>
              </w:rPr>
              <w:t>INSTITUTION AND LOCATION</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4C6A3200" w14:textId="77777777" w:rsidR="000E69C8" w:rsidRDefault="000E5032">
            <w:pPr>
              <w:jc w:val="center"/>
            </w:pPr>
            <w:r>
              <w:rPr>
                <w:sz w:val="16"/>
                <w:szCs w:val="16"/>
              </w:rPr>
              <w:t>DEGREE</w:t>
            </w:r>
            <w:r>
              <w:rPr>
                <w:sz w:val="16"/>
                <w:szCs w:val="16"/>
              </w:rPr>
              <w:br/>
              <w:t>(if applicable)</w:t>
            </w:r>
          </w:p>
        </w:tc>
        <w:tc>
          <w:tcPr>
            <w:tcW w:w="0" w:type="auto"/>
            <w:tcBorders>
              <w:top w:val="inset" w:sz="6" w:space="0" w:color="808080"/>
              <w:left w:val="inset" w:sz="6" w:space="0" w:color="808080"/>
              <w:bottom w:val="single" w:sz="6" w:space="0" w:color="000000"/>
              <w:right w:val="single" w:sz="6" w:space="0" w:color="000000"/>
            </w:tcBorders>
            <w:tcMar>
              <w:top w:w="15" w:type="dxa"/>
              <w:left w:w="15" w:type="dxa"/>
              <w:bottom w:w="15" w:type="dxa"/>
              <w:right w:w="15" w:type="dxa"/>
            </w:tcMar>
          </w:tcPr>
          <w:p w14:paraId="210D15D3" w14:textId="77777777" w:rsidR="000E69C8" w:rsidRDefault="000E5032">
            <w:pPr>
              <w:jc w:val="center"/>
            </w:pPr>
            <w:r>
              <w:rPr>
                <w:sz w:val="16"/>
                <w:szCs w:val="16"/>
              </w:rPr>
              <w:t xml:space="preserve">Completion Date </w:t>
            </w:r>
            <w:r>
              <w:rPr>
                <w:sz w:val="16"/>
                <w:szCs w:val="16"/>
              </w:rPr>
              <w:br/>
              <w:t>MM/YYYY</w:t>
            </w:r>
          </w:p>
        </w:tc>
        <w:tc>
          <w:tcPr>
            <w:tcW w:w="0" w:type="auto"/>
            <w:tcBorders>
              <w:top w:val="inset" w:sz="6" w:space="0" w:color="808080"/>
              <w:left w:val="inset" w:sz="6" w:space="0" w:color="808080"/>
              <w:bottom w:val="single" w:sz="6" w:space="0" w:color="000000"/>
            </w:tcBorders>
            <w:tcMar>
              <w:top w:w="15" w:type="dxa"/>
              <w:left w:w="15" w:type="dxa"/>
              <w:bottom w:w="15" w:type="dxa"/>
              <w:right w:w="15" w:type="dxa"/>
            </w:tcMar>
          </w:tcPr>
          <w:p w14:paraId="0E0B01BE" w14:textId="77777777" w:rsidR="000E69C8" w:rsidRDefault="000E5032">
            <w:pPr>
              <w:jc w:val="center"/>
            </w:pPr>
            <w:r>
              <w:rPr>
                <w:sz w:val="16"/>
                <w:szCs w:val="16"/>
              </w:rPr>
              <w:t>FIELD OF STUDY</w:t>
            </w:r>
          </w:p>
        </w:tc>
      </w:tr>
      <w:tr w:rsidR="000E69C8" w14:paraId="3BA95E7B" w14:textId="77777777">
        <w:tc>
          <w:tcPr>
            <w:tcW w:w="0" w:type="auto"/>
            <w:tcBorders>
              <w:right w:val="single" w:sz="6" w:space="0" w:color="000000"/>
            </w:tcBorders>
            <w:tcMar>
              <w:top w:w="15" w:type="dxa"/>
              <w:left w:w="15" w:type="dxa"/>
              <w:bottom w:w="15" w:type="dxa"/>
              <w:right w:w="15" w:type="dxa"/>
            </w:tcMar>
          </w:tcPr>
          <w:p w14:paraId="7C2E7776" w14:textId="77777777" w:rsidR="000E69C8" w:rsidRDefault="000E5032">
            <w:r>
              <w:t>M.V. Lomonosov Moscow State University</w:t>
            </w:r>
          </w:p>
        </w:tc>
        <w:tc>
          <w:tcPr>
            <w:tcW w:w="0" w:type="auto"/>
            <w:tcBorders>
              <w:left w:val="inset" w:sz="6" w:space="0" w:color="808080"/>
              <w:right w:val="single" w:sz="6" w:space="0" w:color="000000"/>
            </w:tcBorders>
            <w:tcMar>
              <w:top w:w="15" w:type="dxa"/>
              <w:left w:w="15" w:type="dxa"/>
              <w:bottom w:w="15" w:type="dxa"/>
              <w:right w:w="15" w:type="dxa"/>
            </w:tcMar>
          </w:tcPr>
          <w:p w14:paraId="1DA9DAC9" w14:textId="77777777" w:rsidR="000E69C8" w:rsidRDefault="000E5032">
            <w:r>
              <w:t>MS</w:t>
            </w:r>
          </w:p>
        </w:tc>
        <w:tc>
          <w:tcPr>
            <w:tcW w:w="0" w:type="auto"/>
            <w:tcBorders>
              <w:left w:val="inset" w:sz="6" w:space="0" w:color="808080"/>
              <w:right w:val="single" w:sz="6" w:space="0" w:color="000000"/>
            </w:tcBorders>
            <w:tcMar>
              <w:top w:w="15" w:type="dxa"/>
              <w:left w:w="15" w:type="dxa"/>
              <w:bottom w:w="15" w:type="dxa"/>
              <w:right w:w="15" w:type="dxa"/>
            </w:tcMar>
          </w:tcPr>
          <w:p w14:paraId="183B20AC" w14:textId="77777777" w:rsidR="000E69C8" w:rsidRDefault="000E5032">
            <w:r>
              <w:t>06/1984</w:t>
            </w:r>
          </w:p>
        </w:tc>
        <w:tc>
          <w:tcPr>
            <w:tcW w:w="0" w:type="auto"/>
            <w:tcBorders>
              <w:left w:val="inset" w:sz="6" w:space="0" w:color="808080"/>
            </w:tcBorders>
            <w:tcMar>
              <w:top w:w="15" w:type="dxa"/>
              <w:left w:w="15" w:type="dxa"/>
              <w:bottom w:w="15" w:type="dxa"/>
              <w:right w:w="15" w:type="dxa"/>
            </w:tcMar>
          </w:tcPr>
          <w:p w14:paraId="2F611D2F" w14:textId="77777777" w:rsidR="000E69C8" w:rsidRDefault="000E5032">
            <w:r>
              <w:t>Chemistry</w:t>
            </w:r>
          </w:p>
        </w:tc>
      </w:tr>
      <w:tr w:rsidR="000E69C8" w14:paraId="50F721CD" w14:textId="77777777">
        <w:tc>
          <w:tcPr>
            <w:tcW w:w="0" w:type="auto"/>
            <w:tcBorders>
              <w:right w:val="single" w:sz="6" w:space="0" w:color="000000"/>
            </w:tcBorders>
            <w:tcMar>
              <w:top w:w="15" w:type="dxa"/>
              <w:left w:w="15" w:type="dxa"/>
              <w:bottom w:w="15" w:type="dxa"/>
              <w:right w:w="15" w:type="dxa"/>
            </w:tcMar>
          </w:tcPr>
          <w:p w14:paraId="6B9A5652" w14:textId="77777777" w:rsidR="000E69C8" w:rsidRDefault="000E5032">
            <w:r>
              <w:t>M.V. Lomonosov Moscow State University</w:t>
            </w:r>
          </w:p>
        </w:tc>
        <w:tc>
          <w:tcPr>
            <w:tcW w:w="0" w:type="auto"/>
            <w:tcBorders>
              <w:left w:val="inset" w:sz="6" w:space="0" w:color="808080"/>
              <w:right w:val="single" w:sz="6" w:space="0" w:color="000000"/>
            </w:tcBorders>
            <w:tcMar>
              <w:top w:w="15" w:type="dxa"/>
              <w:left w:w="15" w:type="dxa"/>
              <w:bottom w:w="15" w:type="dxa"/>
              <w:right w:w="15" w:type="dxa"/>
            </w:tcMar>
          </w:tcPr>
          <w:p w14:paraId="1AEE6620" w14:textId="77777777" w:rsidR="000E69C8" w:rsidRDefault="000E5032">
            <w:r>
              <w:t>PHD</w:t>
            </w:r>
          </w:p>
        </w:tc>
        <w:tc>
          <w:tcPr>
            <w:tcW w:w="0" w:type="auto"/>
            <w:tcBorders>
              <w:left w:val="inset" w:sz="6" w:space="0" w:color="808080"/>
              <w:right w:val="single" w:sz="6" w:space="0" w:color="000000"/>
            </w:tcBorders>
            <w:tcMar>
              <w:top w:w="15" w:type="dxa"/>
              <w:left w:w="15" w:type="dxa"/>
              <w:bottom w:w="15" w:type="dxa"/>
              <w:right w:w="15" w:type="dxa"/>
            </w:tcMar>
          </w:tcPr>
          <w:p w14:paraId="46D0A77A" w14:textId="6BB45FE1" w:rsidR="000E69C8" w:rsidRDefault="000E5032" w:rsidP="00744187">
            <w:r>
              <w:t>0</w:t>
            </w:r>
            <w:r w:rsidR="00744187">
              <w:t>5</w:t>
            </w:r>
            <w:r>
              <w:t>/1987</w:t>
            </w:r>
          </w:p>
        </w:tc>
        <w:tc>
          <w:tcPr>
            <w:tcW w:w="0" w:type="auto"/>
            <w:tcBorders>
              <w:left w:val="inset" w:sz="6" w:space="0" w:color="808080"/>
            </w:tcBorders>
            <w:tcMar>
              <w:top w:w="15" w:type="dxa"/>
              <w:left w:w="15" w:type="dxa"/>
              <w:bottom w:w="15" w:type="dxa"/>
              <w:right w:w="15" w:type="dxa"/>
            </w:tcMar>
          </w:tcPr>
          <w:p w14:paraId="4DB5C298" w14:textId="77777777" w:rsidR="000E69C8" w:rsidRDefault="000E5032">
            <w:r>
              <w:t>Chemical kinetics &amp; catalysis</w:t>
            </w:r>
          </w:p>
        </w:tc>
      </w:tr>
      <w:tr w:rsidR="000E69C8" w14:paraId="71248B78" w14:textId="77777777">
        <w:tc>
          <w:tcPr>
            <w:tcW w:w="0" w:type="auto"/>
            <w:tcBorders>
              <w:right w:val="single" w:sz="6" w:space="0" w:color="000000"/>
            </w:tcBorders>
            <w:tcMar>
              <w:top w:w="15" w:type="dxa"/>
              <w:left w:w="15" w:type="dxa"/>
              <w:bottom w:w="15" w:type="dxa"/>
              <w:right w:w="15" w:type="dxa"/>
            </w:tcMar>
          </w:tcPr>
          <w:p w14:paraId="33D8947C" w14:textId="77777777" w:rsidR="000E69C8" w:rsidRDefault="000E5032">
            <w:r>
              <w:t>M.V. Lomonosov Moscow State University</w:t>
            </w:r>
          </w:p>
        </w:tc>
        <w:tc>
          <w:tcPr>
            <w:tcW w:w="0" w:type="auto"/>
            <w:tcBorders>
              <w:left w:val="inset" w:sz="6" w:space="0" w:color="808080"/>
              <w:right w:val="single" w:sz="6" w:space="0" w:color="000000"/>
            </w:tcBorders>
            <w:tcMar>
              <w:top w:w="15" w:type="dxa"/>
              <w:left w:w="15" w:type="dxa"/>
              <w:bottom w:w="15" w:type="dxa"/>
              <w:right w:w="15" w:type="dxa"/>
            </w:tcMar>
          </w:tcPr>
          <w:p w14:paraId="16C518D0" w14:textId="77777777" w:rsidR="000E69C8" w:rsidRDefault="000E5032">
            <w:r>
              <w:t>DSC</w:t>
            </w:r>
          </w:p>
        </w:tc>
        <w:tc>
          <w:tcPr>
            <w:tcW w:w="0" w:type="auto"/>
            <w:tcBorders>
              <w:left w:val="inset" w:sz="6" w:space="0" w:color="808080"/>
              <w:right w:val="single" w:sz="6" w:space="0" w:color="000000"/>
            </w:tcBorders>
            <w:tcMar>
              <w:top w:w="15" w:type="dxa"/>
              <w:left w:w="15" w:type="dxa"/>
              <w:bottom w:w="15" w:type="dxa"/>
              <w:right w:w="15" w:type="dxa"/>
            </w:tcMar>
          </w:tcPr>
          <w:p w14:paraId="2255AD25" w14:textId="0409D8D7" w:rsidR="000E69C8" w:rsidRDefault="00744187">
            <w:r>
              <w:t>12</w:t>
            </w:r>
            <w:r w:rsidR="000E5032">
              <w:t>/1990</w:t>
            </w:r>
          </w:p>
        </w:tc>
        <w:tc>
          <w:tcPr>
            <w:tcW w:w="0" w:type="auto"/>
            <w:tcBorders>
              <w:left w:val="inset" w:sz="6" w:space="0" w:color="808080"/>
            </w:tcBorders>
            <w:tcMar>
              <w:top w:w="15" w:type="dxa"/>
              <w:left w:w="15" w:type="dxa"/>
              <w:bottom w:w="15" w:type="dxa"/>
              <w:right w:w="15" w:type="dxa"/>
            </w:tcMar>
          </w:tcPr>
          <w:p w14:paraId="4BE02627" w14:textId="77777777" w:rsidR="000E69C8" w:rsidRDefault="000E5032">
            <w:r>
              <w:t>Chemistry, Biochemistry</w:t>
            </w:r>
          </w:p>
        </w:tc>
      </w:tr>
    </w:tbl>
    <w:p w14:paraId="22076A9D" w14:textId="77777777" w:rsidR="000E69C8" w:rsidRPr="000E551A" w:rsidRDefault="000E5032" w:rsidP="000E551A">
      <w:pPr>
        <w:pStyle w:val="Heading3"/>
        <w:spacing w:after="0"/>
        <w:rPr>
          <w:rFonts w:ascii="Arial" w:hAnsi="Arial" w:cs="Arial"/>
          <w:caps/>
          <w:sz w:val="22"/>
          <w:szCs w:val="22"/>
        </w:rPr>
      </w:pPr>
      <w:r w:rsidRPr="000E551A">
        <w:rPr>
          <w:rFonts w:ascii="Arial" w:eastAsia="Arial" w:hAnsi="Arial" w:cs="Arial"/>
          <w:caps/>
          <w:sz w:val="22"/>
          <w:szCs w:val="22"/>
        </w:rPr>
        <w:t>A. Personal Statement</w:t>
      </w:r>
    </w:p>
    <w:p w14:paraId="6C387795" w14:textId="511CC737" w:rsidR="00AE2CF9" w:rsidRPr="004A7E1A" w:rsidRDefault="004A7E1A" w:rsidP="004A7E1A">
      <w:pPr>
        <w:spacing w:before="60"/>
        <w:jc w:val="both"/>
        <w:rPr>
          <w:bCs/>
        </w:rPr>
      </w:pPr>
      <w:r>
        <w:rPr>
          <w:bCs/>
        </w:rPr>
        <w:t>I have</w:t>
      </w:r>
      <w:r w:rsidRPr="00CF4249">
        <w:rPr>
          <w:bCs/>
        </w:rPr>
        <w:t xml:space="preserve"> a long-standing interest </w:t>
      </w:r>
      <w:r>
        <w:rPr>
          <w:bCs/>
        </w:rPr>
        <w:t xml:space="preserve">and expertise </w:t>
      </w:r>
      <w:r w:rsidRPr="00CF4249">
        <w:rPr>
          <w:bCs/>
        </w:rPr>
        <w:t xml:space="preserve">in polymer-based systems for drug delivery of </w:t>
      </w:r>
      <w:r>
        <w:rPr>
          <w:bCs/>
        </w:rPr>
        <w:t>small molecules and biopolymers</w:t>
      </w:r>
      <w:r w:rsidRPr="00CF4249">
        <w:rPr>
          <w:bCs/>
        </w:rPr>
        <w:t xml:space="preserve"> for treatment of cancer</w:t>
      </w:r>
      <w:r>
        <w:rPr>
          <w:bCs/>
        </w:rPr>
        <w:t xml:space="preserve">, neurodegenerative diseases and other diseases. I have contributed papers on block copolymer micelles, </w:t>
      </w:r>
      <w:proofErr w:type="spellStart"/>
      <w:r>
        <w:rPr>
          <w:bCs/>
        </w:rPr>
        <w:t>polyplexes</w:t>
      </w:r>
      <w:proofErr w:type="spellEnd"/>
      <w:r>
        <w:rPr>
          <w:bCs/>
        </w:rPr>
        <w:t xml:space="preserve">, and </w:t>
      </w:r>
      <w:proofErr w:type="spellStart"/>
      <w:r>
        <w:rPr>
          <w:bCs/>
        </w:rPr>
        <w:t>nanogels</w:t>
      </w:r>
      <w:proofErr w:type="spellEnd"/>
      <w:r>
        <w:rPr>
          <w:bCs/>
        </w:rPr>
        <w:t xml:space="preserve">, characterizations of their interactions in cells, </w:t>
      </w:r>
      <w:r w:rsidRPr="00BC3746">
        <w:rPr>
          <w:bCs/>
          <w:i/>
        </w:rPr>
        <w:t>in vivo</w:t>
      </w:r>
      <w:r>
        <w:rPr>
          <w:bCs/>
        </w:rPr>
        <w:t xml:space="preserve"> biodistribution, targeted drug delivery, gene delivery, and treatment of tumors. My work on Pluronic block copolymers in cancer chemotherapy led to the first-in-man clinical trial of polymeric micelle drug (SP1049C) in treatment of cancer, with this drug demonstrating high activity in Phase II clinical trials against chemotherapy-resistant advanced cancer of esophagus. My move to Chapel Hill three years ago has been motivated by my strong commitment for further translating the technologies to marketed pharmaceutical products. Prior to that I was founder and director of the 32-faculty strong UNMC Center for Drug Delivery and Nanomedicine, and PI of NIH COBRE grant (P20) and thus have experience in leading complex, cross-disciplinary projects with a principal training component. As COBRE director I mentored junior faculty to facilitate their successful funding and transition to a fully independent status. I also trained </w:t>
      </w:r>
      <w:r w:rsidRPr="00253194">
        <w:rPr>
          <w:bCs/>
        </w:rPr>
        <w:t xml:space="preserve">32 graduate students and 27 postdoctoral scientists. Twelve of </w:t>
      </w:r>
      <w:r>
        <w:rPr>
          <w:bCs/>
        </w:rPr>
        <w:t>my past</w:t>
      </w:r>
      <w:r w:rsidRPr="00253194">
        <w:rPr>
          <w:bCs/>
        </w:rPr>
        <w:t xml:space="preserve"> trainees hold faculty appointments, including Dr</w:t>
      </w:r>
      <w:r>
        <w:rPr>
          <w:bCs/>
        </w:rPr>
        <w:t>s</w:t>
      </w:r>
      <w:r w:rsidRPr="00253194">
        <w:rPr>
          <w:bCs/>
        </w:rPr>
        <w:t xml:space="preserve">. </w:t>
      </w:r>
      <w:r>
        <w:rPr>
          <w:bCs/>
        </w:rPr>
        <w:t xml:space="preserve">E. </w:t>
      </w:r>
      <w:proofErr w:type="spellStart"/>
      <w:r>
        <w:rPr>
          <w:bCs/>
        </w:rPr>
        <w:t>Batrakova</w:t>
      </w:r>
      <w:proofErr w:type="spellEnd"/>
      <w:r>
        <w:rPr>
          <w:bCs/>
        </w:rPr>
        <w:t xml:space="preserve">, </w:t>
      </w:r>
      <w:r w:rsidRPr="00253194">
        <w:rPr>
          <w:bCs/>
        </w:rPr>
        <w:t>T</w:t>
      </w:r>
      <w:r>
        <w:rPr>
          <w:bCs/>
        </w:rPr>
        <w:t>.</w:t>
      </w:r>
      <w:r w:rsidRPr="00253194">
        <w:rPr>
          <w:bCs/>
        </w:rPr>
        <w:t xml:space="preserve"> </w:t>
      </w:r>
      <w:proofErr w:type="spellStart"/>
      <w:r w:rsidRPr="00253194">
        <w:rPr>
          <w:bCs/>
        </w:rPr>
        <w:t>Bronich</w:t>
      </w:r>
      <w:proofErr w:type="spellEnd"/>
      <w:r w:rsidRPr="00253194">
        <w:rPr>
          <w:bCs/>
        </w:rPr>
        <w:t>,</w:t>
      </w:r>
      <w:r>
        <w:rPr>
          <w:bCs/>
        </w:rPr>
        <w:t xml:space="preserve"> R. </w:t>
      </w:r>
      <w:proofErr w:type="spellStart"/>
      <w:r>
        <w:rPr>
          <w:bCs/>
        </w:rPr>
        <w:t>Luxenhofer</w:t>
      </w:r>
      <w:proofErr w:type="spellEnd"/>
      <w:r>
        <w:rPr>
          <w:bCs/>
        </w:rPr>
        <w:t xml:space="preserve">, G. </w:t>
      </w:r>
      <w:proofErr w:type="spellStart"/>
      <w:r>
        <w:rPr>
          <w:bCs/>
        </w:rPr>
        <w:t>Sahay</w:t>
      </w:r>
      <w:proofErr w:type="spellEnd"/>
      <w:r>
        <w:rPr>
          <w:bCs/>
        </w:rPr>
        <w:t xml:space="preserve">, J. </w:t>
      </w:r>
      <w:proofErr w:type="spellStart"/>
      <w:r>
        <w:rPr>
          <w:bCs/>
        </w:rPr>
        <w:t>Vertro</w:t>
      </w:r>
      <w:proofErr w:type="spellEnd"/>
      <w:r>
        <w:rPr>
          <w:bCs/>
        </w:rPr>
        <w:t xml:space="preserve">, S. </w:t>
      </w:r>
      <w:proofErr w:type="spellStart"/>
      <w:r>
        <w:rPr>
          <w:bCs/>
        </w:rPr>
        <w:t>Vinogradov</w:t>
      </w:r>
      <w:proofErr w:type="spellEnd"/>
      <w:r>
        <w:rPr>
          <w:bCs/>
        </w:rPr>
        <w:t>, and others.</w:t>
      </w:r>
    </w:p>
    <w:p w14:paraId="5D33E7B6" w14:textId="77777777" w:rsidR="000E69C8" w:rsidRPr="000E551A" w:rsidRDefault="000E5032" w:rsidP="000E551A">
      <w:pPr>
        <w:pStyle w:val="Heading3"/>
        <w:tabs>
          <w:tab w:val="left" w:pos="5490"/>
        </w:tabs>
        <w:spacing w:before="180"/>
        <w:rPr>
          <w:rFonts w:ascii="Arial" w:hAnsi="Arial" w:cs="Arial"/>
          <w:caps/>
          <w:sz w:val="22"/>
          <w:szCs w:val="22"/>
        </w:rPr>
      </w:pPr>
      <w:r w:rsidRPr="000E551A">
        <w:rPr>
          <w:rFonts w:ascii="Arial" w:eastAsia="Arial" w:hAnsi="Arial" w:cs="Arial"/>
          <w:caps/>
          <w:sz w:val="22"/>
          <w:szCs w:val="22"/>
        </w:rPr>
        <w:t>B. Positions and Honors</w:t>
      </w:r>
    </w:p>
    <w:p w14:paraId="2B4D0CE8" w14:textId="77777777" w:rsidR="000E69C8" w:rsidRPr="000E551A" w:rsidRDefault="000E5032" w:rsidP="000E551A">
      <w:pPr>
        <w:pStyle w:val="h3underline"/>
        <w:spacing w:before="60"/>
        <w:rPr>
          <w:rFonts w:ascii="Arial" w:hAnsi="Arial" w:cs="Arial"/>
          <w:sz w:val="22"/>
          <w:szCs w:val="22"/>
        </w:rPr>
      </w:pPr>
      <w:r w:rsidRPr="000E551A">
        <w:rPr>
          <w:rFonts w:ascii="Arial" w:eastAsia="Arial" w:hAnsi="Arial" w:cs="Arial"/>
          <w:sz w:val="22"/>
          <w:szCs w:val="22"/>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0E69C8" w:rsidRPr="000E551A" w14:paraId="38ECFFA8" w14:textId="77777777">
        <w:tc>
          <w:tcPr>
            <w:tcW w:w="1530" w:type="dxa"/>
            <w:tcMar>
              <w:top w:w="15" w:type="dxa"/>
              <w:left w:w="15" w:type="dxa"/>
              <w:bottom w:w="15" w:type="dxa"/>
              <w:right w:w="15" w:type="dxa"/>
            </w:tcMar>
          </w:tcPr>
          <w:p w14:paraId="45F4E750" w14:textId="77777777" w:rsidR="000E69C8" w:rsidRPr="000E551A" w:rsidRDefault="000E5032" w:rsidP="000E551A">
            <w:r w:rsidRPr="000E551A">
              <w:t>1987 - 1997</w:t>
            </w:r>
          </w:p>
        </w:tc>
        <w:tc>
          <w:tcPr>
            <w:tcW w:w="0" w:type="auto"/>
            <w:tcMar>
              <w:top w:w="15" w:type="dxa"/>
              <w:left w:w="15" w:type="dxa"/>
              <w:bottom w:w="15" w:type="dxa"/>
              <w:right w:w="15" w:type="dxa"/>
            </w:tcMar>
          </w:tcPr>
          <w:p w14:paraId="5F5AC965" w14:textId="6844AB81" w:rsidR="000E69C8" w:rsidRPr="000E551A" w:rsidRDefault="000E5032" w:rsidP="000E551A">
            <w:pPr>
              <w:ind w:hanging="15"/>
            </w:pPr>
            <w:r w:rsidRPr="000E551A">
              <w:t>Research Fellow (Junior,</w:t>
            </w:r>
            <w:r w:rsidR="0068571E" w:rsidRPr="000E551A">
              <w:t xml:space="preserve"> Common,</w:t>
            </w:r>
            <w:r w:rsidRPr="000E551A">
              <w:t xml:space="preserve"> Senior, &amp; Leading), Department of Chemical Enzymology, M.V. Lomonosov Moscow State University, Moscow</w:t>
            </w:r>
          </w:p>
        </w:tc>
      </w:tr>
      <w:tr w:rsidR="000E69C8" w:rsidRPr="000E551A" w14:paraId="6CA4AE2F" w14:textId="77777777">
        <w:tc>
          <w:tcPr>
            <w:tcW w:w="1530" w:type="dxa"/>
            <w:tcMar>
              <w:top w:w="15" w:type="dxa"/>
              <w:left w:w="15" w:type="dxa"/>
              <w:bottom w:w="15" w:type="dxa"/>
              <w:right w:w="15" w:type="dxa"/>
            </w:tcMar>
          </w:tcPr>
          <w:p w14:paraId="7718B34F" w14:textId="77777777" w:rsidR="000E69C8" w:rsidRPr="000E551A" w:rsidRDefault="000E5032" w:rsidP="000E551A">
            <w:r w:rsidRPr="000E551A">
              <w:t>1988 - 1993</w:t>
            </w:r>
          </w:p>
        </w:tc>
        <w:tc>
          <w:tcPr>
            <w:tcW w:w="0" w:type="auto"/>
            <w:tcMar>
              <w:top w:w="15" w:type="dxa"/>
              <w:left w:w="15" w:type="dxa"/>
              <w:bottom w:w="15" w:type="dxa"/>
              <w:right w:w="15" w:type="dxa"/>
            </w:tcMar>
          </w:tcPr>
          <w:p w14:paraId="09A3D164" w14:textId="77777777" w:rsidR="000E69C8" w:rsidRPr="000E551A" w:rsidRDefault="000E5032" w:rsidP="000E551A">
            <w:pPr>
              <w:ind w:hanging="15"/>
            </w:pPr>
            <w:r w:rsidRPr="000E551A">
              <w:t>Head, Laboratory and Division of Biopolymers, Institute of Applied Molecular Biology, National Research Center of Molecular Diagnostics and Therapy, Moscow</w:t>
            </w:r>
          </w:p>
        </w:tc>
      </w:tr>
      <w:tr w:rsidR="000E69C8" w:rsidRPr="000E551A" w14:paraId="72DDAA67" w14:textId="77777777">
        <w:tc>
          <w:tcPr>
            <w:tcW w:w="1530" w:type="dxa"/>
            <w:tcMar>
              <w:top w:w="15" w:type="dxa"/>
              <w:left w:w="15" w:type="dxa"/>
              <w:bottom w:w="15" w:type="dxa"/>
              <w:right w:w="15" w:type="dxa"/>
            </w:tcMar>
          </w:tcPr>
          <w:p w14:paraId="04BB3E82" w14:textId="77777777" w:rsidR="000E69C8" w:rsidRPr="000E551A" w:rsidRDefault="000E5032" w:rsidP="000E551A">
            <w:r w:rsidRPr="000E551A">
              <w:t>1994 - 2001</w:t>
            </w:r>
          </w:p>
        </w:tc>
        <w:tc>
          <w:tcPr>
            <w:tcW w:w="0" w:type="auto"/>
            <w:tcMar>
              <w:top w:w="15" w:type="dxa"/>
              <w:left w:w="15" w:type="dxa"/>
              <w:bottom w:w="15" w:type="dxa"/>
              <w:right w:w="15" w:type="dxa"/>
            </w:tcMar>
          </w:tcPr>
          <w:p w14:paraId="1E59B767" w14:textId="38CF8E4B" w:rsidR="000E69C8" w:rsidRPr="000E551A" w:rsidRDefault="000E5032" w:rsidP="000E551A">
            <w:pPr>
              <w:ind w:hanging="15"/>
            </w:pPr>
            <w:r w:rsidRPr="000E551A">
              <w:t>Associate Professor of Pharmacy, University of</w:t>
            </w:r>
            <w:r w:rsidR="008F2978" w:rsidRPr="000E551A">
              <w:t xml:space="preserve"> Nebraska Medical Center (UNMC)</w:t>
            </w:r>
            <w:r w:rsidRPr="000E551A">
              <w:t>, Omaha, NE</w:t>
            </w:r>
          </w:p>
        </w:tc>
      </w:tr>
      <w:tr w:rsidR="000E69C8" w:rsidRPr="000E551A" w14:paraId="3E666ACE" w14:textId="77777777">
        <w:tc>
          <w:tcPr>
            <w:tcW w:w="1530" w:type="dxa"/>
            <w:tcMar>
              <w:top w:w="15" w:type="dxa"/>
              <w:left w:w="15" w:type="dxa"/>
              <w:bottom w:w="15" w:type="dxa"/>
              <w:right w:w="15" w:type="dxa"/>
            </w:tcMar>
          </w:tcPr>
          <w:p w14:paraId="3CDF3644" w14:textId="77777777" w:rsidR="000E69C8" w:rsidRPr="000E551A" w:rsidRDefault="000E5032" w:rsidP="000E551A">
            <w:r w:rsidRPr="000E551A">
              <w:t>1995 - 2012</w:t>
            </w:r>
          </w:p>
        </w:tc>
        <w:tc>
          <w:tcPr>
            <w:tcW w:w="0" w:type="auto"/>
            <w:tcMar>
              <w:top w:w="15" w:type="dxa"/>
              <w:left w:w="15" w:type="dxa"/>
              <w:bottom w:w="15" w:type="dxa"/>
              <w:right w:w="15" w:type="dxa"/>
            </w:tcMar>
          </w:tcPr>
          <w:p w14:paraId="5A31AA7D" w14:textId="77777777" w:rsidR="000E69C8" w:rsidRPr="000E551A" w:rsidRDefault="000E5032" w:rsidP="000E551A">
            <w:pPr>
              <w:ind w:hanging="15"/>
            </w:pPr>
            <w:r w:rsidRPr="000E551A">
              <w:t xml:space="preserve">Member, UNMC </w:t>
            </w:r>
            <w:proofErr w:type="spellStart"/>
            <w:r w:rsidRPr="000E551A">
              <w:t>Eppley</w:t>
            </w:r>
            <w:proofErr w:type="spellEnd"/>
            <w:r w:rsidRPr="000E551A">
              <w:t xml:space="preserve"> Cancer Center, UNMC, Omaha, NE</w:t>
            </w:r>
          </w:p>
        </w:tc>
      </w:tr>
      <w:tr w:rsidR="000E69C8" w:rsidRPr="000E551A" w14:paraId="48E4B4EC" w14:textId="77777777">
        <w:tc>
          <w:tcPr>
            <w:tcW w:w="1530" w:type="dxa"/>
            <w:tcMar>
              <w:top w:w="15" w:type="dxa"/>
              <w:left w:w="15" w:type="dxa"/>
              <w:bottom w:w="15" w:type="dxa"/>
              <w:right w:w="15" w:type="dxa"/>
            </w:tcMar>
          </w:tcPr>
          <w:p w14:paraId="7A1C422A" w14:textId="77777777" w:rsidR="000E69C8" w:rsidRPr="000E551A" w:rsidRDefault="000E5032" w:rsidP="000E551A">
            <w:r w:rsidRPr="000E551A">
              <w:t>2001 - 2012</w:t>
            </w:r>
          </w:p>
        </w:tc>
        <w:tc>
          <w:tcPr>
            <w:tcW w:w="0" w:type="auto"/>
            <w:tcMar>
              <w:top w:w="15" w:type="dxa"/>
              <w:left w:w="15" w:type="dxa"/>
              <w:bottom w:w="15" w:type="dxa"/>
              <w:right w:w="15" w:type="dxa"/>
            </w:tcMar>
          </w:tcPr>
          <w:p w14:paraId="29234397" w14:textId="057564FC" w:rsidR="000E69C8" w:rsidRPr="000E551A" w:rsidRDefault="000E5032" w:rsidP="000E551A">
            <w:pPr>
              <w:ind w:hanging="15"/>
            </w:pPr>
            <w:r w:rsidRPr="000E551A">
              <w:t>Professor of Pharm</w:t>
            </w:r>
            <w:r w:rsidR="008F2978" w:rsidRPr="000E551A">
              <w:t xml:space="preserve">aceutical Sciences, </w:t>
            </w:r>
            <w:proofErr w:type="spellStart"/>
            <w:r w:rsidR="008F2978" w:rsidRPr="000E551A">
              <w:t>Eppley</w:t>
            </w:r>
            <w:proofErr w:type="spellEnd"/>
            <w:r w:rsidR="008F2978" w:rsidRPr="000E551A">
              <w:t xml:space="preserve"> Inst</w:t>
            </w:r>
            <w:r w:rsidRPr="000E551A">
              <w:t>itute for Cancer Research, Genetics, Cell Biology and Anatomy, Pharmacology and Experimental Neuroscience, UNMC, Omaha, NE</w:t>
            </w:r>
          </w:p>
        </w:tc>
      </w:tr>
      <w:tr w:rsidR="000E69C8" w:rsidRPr="000E551A" w14:paraId="41B61637" w14:textId="77777777">
        <w:tc>
          <w:tcPr>
            <w:tcW w:w="1530" w:type="dxa"/>
            <w:tcMar>
              <w:top w:w="15" w:type="dxa"/>
              <w:left w:w="15" w:type="dxa"/>
              <w:bottom w:w="15" w:type="dxa"/>
              <w:right w:w="15" w:type="dxa"/>
            </w:tcMar>
          </w:tcPr>
          <w:p w14:paraId="08FD9D00" w14:textId="77777777" w:rsidR="000E69C8" w:rsidRPr="000E551A" w:rsidRDefault="000E5032" w:rsidP="000E551A">
            <w:r w:rsidRPr="000E551A">
              <w:t xml:space="preserve">2002 - </w:t>
            </w:r>
          </w:p>
        </w:tc>
        <w:tc>
          <w:tcPr>
            <w:tcW w:w="0" w:type="auto"/>
            <w:tcMar>
              <w:top w:w="15" w:type="dxa"/>
              <w:left w:w="15" w:type="dxa"/>
              <w:bottom w:w="15" w:type="dxa"/>
              <w:right w:w="15" w:type="dxa"/>
            </w:tcMar>
          </w:tcPr>
          <w:p w14:paraId="047CC59F" w14:textId="77777777" w:rsidR="000E69C8" w:rsidRPr="000E551A" w:rsidRDefault="000E5032" w:rsidP="000E551A">
            <w:pPr>
              <w:ind w:hanging="15"/>
            </w:pPr>
            <w:r w:rsidRPr="000E551A">
              <w:t>Professor (adjunct/visiting), M. V. Lomonosov Moscow State University, Moscow</w:t>
            </w:r>
          </w:p>
        </w:tc>
      </w:tr>
      <w:tr w:rsidR="000E69C8" w:rsidRPr="000E551A" w14:paraId="5EE5E751" w14:textId="77777777">
        <w:tc>
          <w:tcPr>
            <w:tcW w:w="1530" w:type="dxa"/>
            <w:tcMar>
              <w:top w:w="15" w:type="dxa"/>
              <w:left w:w="15" w:type="dxa"/>
              <w:bottom w:w="15" w:type="dxa"/>
              <w:right w:w="15" w:type="dxa"/>
            </w:tcMar>
          </w:tcPr>
          <w:p w14:paraId="017F1154" w14:textId="77777777" w:rsidR="000E69C8" w:rsidRPr="000E551A" w:rsidRDefault="000E5032" w:rsidP="000E551A">
            <w:r w:rsidRPr="000E551A">
              <w:t>2004 - 2012</w:t>
            </w:r>
          </w:p>
        </w:tc>
        <w:tc>
          <w:tcPr>
            <w:tcW w:w="0" w:type="auto"/>
            <w:tcMar>
              <w:top w:w="15" w:type="dxa"/>
              <w:left w:w="15" w:type="dxa"/>
              <w:bottom w:w="15" w:type="dxa"/>
              <w:right w:w="15" w:type="dxa"/>
            </w:tcMar>
          </w:tcPr>
          <w:p w14:paraId="02C872B9" w14:textId="77777777" w:rsidR="000E69C8" w:rsidRPr="000E551A" w:rsidRDefault="000E5032" w:rsidP="000E551A">
            <w:pPr>
              <w:ind w:hanging="15"/>
            </w:pPr>
            <w:r w:rsidRPr="000E551A">
              <w:t>Parke-Davis Endowed Chair in Pharmaceutics, College of Pharmacy, UNMC, Omaha, NE</w:t>
            </w:r>
          </w:p>
        </w:tc>
      </w:tr>
      <w:tr w:rsidR="000E69C8" w:rsidRPr="000E551A" w14:paraId="5E9527E3" w14:textId="77777777">
        <w:tc>
          <w:tcPr>
            <w:tcW w:w="1530" w:type="dxa"/>
            <w:tcMar>
              <w:top w:w="15" w:type="dxa"/>
              <w:left w:w="15" w:type="dxa"/>
              <w:bottom w:w="15" w:type="dxa"/>
              <w:right w:w="15" w:type="dxa"/>
            </w:tcMar>
          </w:tcPr>
          <w:p w14:paraId="34E7F809" w14:textId="77777777" w:rsidR="000E69C8" w:rsidRPr="000E551A" w:rsidRDefault="000E5032" w:rsidP="000E551A">
            <w:r w:rsidRPr="000E551A">
              <w:t>2004 - 2012</w:t>
            </w:r>
          </w:p>
        </w:tc>
        <w:tc>
          <w:tcPr>
            <w:tcW w:w="0" w:type="auto"/>
            <w:tcMar>
              <w:top w:w="15" w:type="dxa"/>
              <w:left w:w="15" w:type="dxa"/>
              <w:bottom w:w="15" w:type="dxa"/>
              <w:right w:w="15" w:type="dxa"/>
            </w:tcMar>
          </w:tcPr>
          <w:p w14:paraId="42234830" w14:textId="77777777" w:rsidR="000E69C8" w:rsidRPr="000E551A" w:rsidRDefault="000E5032" w:rsidP="000E551A">
            <w:pPr>
              <w:ind w:hanging="15"/>
            </w:pPr>
            <w:r w:rsidRPr="000E551A">
              <w:t>Founding Director, Center for Drug Delivery and Nanomedicine, UNMC, Omaha, NE</w:t>
            </w:r>
          </w:p>
        </w:tc>
      </w:tr>
      <w:tr w:rsidR="000E69C8" w:rsidRPr="000E551A" w14:paraId="615C152A" w14:textId="77777777">
        <w:tc>
          <w:tcPr>
            <w:tcW w:w="1530" w:type="dxa"/>
            <w:tcMar>
              <w:top w:w="15" w:type="dxa"/>
              <w:left w:w="15" w:type="dxa"/>
              <w:bottom w:w="15" w:type="dxa"/>
              <w:right w:w="15" w:type="dxa"/>
            </w:tcMar>
          </w:tcPr>
          <w:p w14:paraId="1B281020" w14:textId="77777777" w:rsidR="000E69C8" w:rsidRPr="000E551A" w:rsidRDefault="000E5032" w:rsidP="000E551A">
            <w:r w:rsidRPr="000E551A">
              <w:t>2008 - 2012</w:t>
            </w:r>
          </w:p>
        </w:tc>
        <w:tc>
          <w:tcPr>
            <w:tcW w:w="0" w:type="auto"/>
            <w:tcMar>
              <w:top w:w="15" w:type="dxa"/>
              <w:left w:w="15" w:type="dxa"/>
              <w:bottom w:w="15" w:type="dxa"/>
              <w:right w:w="15" w:type="dxa"/>
            </w:tcMar>
          </w:tcPr>
          <w:p w14:paraId="6AFF5B3D" w14:textId="77777777" w:rsidR="000E69C8" w:rsidRPr="000E551A" w:rsidRDefault="000E5032" w:rsidP="000E551A">
            <w:pPr>
              <w:ind w:hanging="15"/>
            </w:pPr>
            <w:r w:rsidRPr="000E551A">
              <w:t>Associate Director, Center for Clinical and Translational Research, UNMC, Omaha, NE</w:t>
            </w:r>
          </w:p>
        </w:tc>
      </w:tr>
      <w:tr w:rsidR="000E69C8" w:rsidRPr="000E551A" w14:paraId="459FA2B4" w14:textId="77777777">
        <w:tc>
          <w:tcPr>
            <w:tcW w:w="1530" w:type="dxa"/>
            <w:tcMar>
              <w:top w:w="15" w:type="dxa"/>
              <w:left w:w="15" w:type="dxa"/>
              <w:bottom w:w="15" w:type="dxa"/>
              <w:right w:w="15" w:type="dxa"/>
            </w:tcMar>
          </w:tcPr>
          <w:p w14:paraId="24A4DC94" w14:textId="77777777" w:rsidR="000E69C8" w:rsidRPr="000E551A" w:rsidRDefault="000E5032" w:rsidP="000E551A">
            <w:r w:rsidRPr="000E551A">
              <w:t>2008 - 2012</w:t>
            </w:r>
          </w:p>
        </w:tc>
        <w:tc>
          <w:tcPr>
            <w:tcW w:w="0" w:type="auto"/>
            <w:tcMar>
              <w:top w:w="15" w:type="dxa"/>
              <w:left w:w="15" w:type="dxa"/>
              <w:bottom w:w="15" w:type="dxa"/>
              <w:right w:w="15" w:type="dxa"/>
            </w:tcMar>
          </w:tcPr>
          <w:p w14:paraId="63AED7F4" w14:textId="77777777" w:rsidR="000E69C8" w:rsidRPr="000E551A" w:rsidRDefault="000E5032" w:rsidP="000E551A">
            <w:pPr>
              <w:ind w:hanging="15"/>
            </w:pPr>
            <w:r w:rsidRPr="000E551A">
              <w:t xml:space="preserve">Founding Director, NIH </w:t>
            </w:r>
            <w:proofErr w:type="spellStart"/>
            <w:r w:rsidRPr="000E551A">
              <w:t>CoBRE</w:t>
            </w:r>
            <w:proofErr w:type="spellEnd"/>
            <w:r w:rsidRPr="000E551A">
              <w:t xml:space="preserve"> Nebraska Center for Nanomedicine, UNMC, Omaha, NE</w:t>
            </w:r>
          </w:p>
        </w:tc>
      </w:tr>
      <w:tr w:rsidR="000E69C8" w:rsidRPr="000E551A" w14:paraId="21361E15" w14:textId="77777777">
        <w:tc>
          <w:tcPr>
            <w:tcW w:w="1530" w:type="dxa"/>
            <w:tcMar>
              <w:top w:w="15" w:type="dxa"/>
              <w:left w:w="15" w:type="dxa"/>
              <w:bottom w:w="15" w:type="dxa"/>
              <w:right w:w="15" w:type="dxa"/>
            </w:tcMar>
          </w:tcPr>
          <w:p w14:paraId="18319EEC" w14:textId="77777777" w:rsidR="000E69C8" w:rsidRPr="000E551A" w:rsidRDefault="000E5032" w:rsidP="000E551A">
            <w:r w:rsidRPr="000E551A">
              <w:t xml:space="preserve">2012 - </w:t>
            </w:r>
          </w:p>
        </w:tc>
        <w:tc>
          <w:tcPr>
            <w:tcW w:w="0" w:type="auto"/>
            <w:tcMar>
              <w:top w:w="15" w:type="dxa"/>
              <w:left w:w="15" w:type="dxa"/>
              <w:bottom w:w="15" w:type="dxa"/>
              <w:right w:w="15" w:type="dxa"/>
            </w:tcMar>
          </w:tcPr>
          <w:p w14:paraId="42AA7ACF" w14:textId="77777777" w:rsidR="000E69C8" w:rsidRPr="000E551A" w:rsidRDefault="000E5032" w:rsidP="000E551A">
            <w:pPr>
              <w:ind w:hanging="15"/>
            </w:pPr>
            <w:r w:rsidRPr="000E551A">
              <w:t>Director, Center for Nanotechnology in Drug Delivery, UNC-Chapel Hill, NC</w:t>
            </w:r>
          </w:p>
        </w:tc>
      </w:tr>
      <w:tr w:rsidR="000E69C8" w:rsidRPr="000E551A" w14:paraId="735EBD7E" w14:textId="77777777">
        <w:tc>
          <w:tcPr>
            <w:tcW w:w="1530" w:type="dxa"/>
            <w:tcMar>
              <w:top w:w="15" w:type="dxa"/>
              <w:left w:w="15" w:type="dxa"/>
              <w:bottom w:w="15" w:type="dxa"/>
              <w:right w:w="15" w:type="dxa"/>
            </w:tcMar>
          </w:tcPr>
          <w:p w14:paraId="342CDF06" w14:textId="77777777" w:rsidR="000E69C8" w:rsidRPr="000E551A" w:rsidRDefault="000E5032" w:rsidP="000E551A">
            <w:r w:rsidRPr="000E551A">
              <w:t xml:space="preserve">2012 - </w:t>
            </w:r>
          </w:p>
        </w:tc>
        <w:tc>
          <w:tcPr>
            <w:tcW w:w="0" w:type="auto"/>
            <w:tcMar>
              <w:top w:w="15" w:type="dxa"/>
              <w:left w:w="15" w:type="dxa"/>
              <w:bottom w:w="15" w:type="dxa"/>
              <w:right w:w="15" w:type="dxa"/>
            </w:tcMar>
          </w:tcPr>
          <w:p w14:paraId="3874C963" w14:textId="77777777" w:rsidR="000E69C8" w:rsidRPr="000E551A" w:rsidRDefault="000E5032" w:rsidP="000E551A">
            <w:pPr>
              <w:ind w:hanging="15"/>
            </w:pPr>
            <w:r w:rsidRPr="000E551A">
              <w:t xml:space="preserve">Mescal S. Ferguson Distinguished Professor, Eshelman School of Pharmacy, </w:t>
            </w:r>
            <w:r w:rsidR="004A345E" w:rsidRPr="000E551A">
              <w:t>UNC-Chapel Hill</w:t>
            </w:r>
          </w:p>
        </w:tc>
      </w:tr>
      <w:tr w:rsidR="000E69C8" w:rsidRPr="000E551A" w14:paraId="40ABCAE3" w14:textId="77777777">
        <w:tc>
          <w:tcPr>
            <w:tcW w:w="1530" w:type="dxa"/>
            <w:tcMar>
              <w:top w:w="15" w:type="dxa"/>
              <w:left w:w="15" w:type="dxa"/>
              <w:bottom w:w="15" w:type="dxa"/>
              <w:right w:w="15" w:type="dxa"/>
            </w:tcMar>
          </w:tcPr>
          <w:p w14:paraId="14988582" w14:textId="77777777" w:rsidR="000E69C8" w:rsidRPr="000E551A" w:rsidRDefault="000E5032" w:rsidP="000E551A">
            <w:r w:rsidRPr="000E551A">
              <w:t xml:space="preserve">2012 - </w:t>
            </w:r>
          </w:p>
        </w:tc>
        <w:tc>
          <w:tcPr>
            <w:tcW w:w="0" w:type="auto"/>
            <w:tcMar>
              <w:top w:w="15" w:type="dxa"/>
              <w:left w:w="15" w:type="dxa"/>
              <w:bottom w:w="15" w:type="dxa"/>
              <w:right w:w="15" w:type="dxa"/>
            </w:tcMar>
          </w:tcPr>
          <w:p w14:paraId="3A469415" w14:textId="77777777" w:rsidR="000E69C8" w:rsidRPr="000E551A" w:rsidRDefault="000E5032" w:rsidP="000E551A">
            <w:pPr>
              <w:ind w:hanging="15"/>
            </w:pPr>
            <w:r w:rsidRPr="000E551A">
              <w:t>Co-Director, Carolina Institute for Nanomedicine, UNC-Chapel Hill, NC</w:t>
            </w:r>
          </w:p>
        </w:tc>
      </w:tr>
      <w:tr w:rsidR="004A7E1A" w:rsidRPr="000E551A" w14:paraId="39C57414" w14:textId="77777777" w:rsidTr="004A7E1A">
        <w:tc>
          <w:tcPr>
            <w:tcW w:w="1530" w:type="dxa"/>
            <w:tcMar>
              <w:top w:w="15" w:type="dxa"/>
              <w:left w:w="15" w:type="dxa"/>
              <w:bottom w:w="15" w:type="dxa"/>
              <w:right w:w="15" w:type="dxa"/>
            </w:tcMar>
          </w:tcPr>
          <w:p w14:paraId="009F3A47" w14:textId="77777777" w:rsidR="004A7E1A" w:rsidRPr="000E551A" w:rsidRDefault="004A7E1A" w:rsidP="004A7E1A">
            <w:r w:rsidRPr="000E551A">
              <w:t xml:space="preserve">2012 - </w:t>
            </w:r>
          </w:p>
        </w:tc>
        <w:tc>
          <w:tcPr>
            <w:tcW w:w="0" w:type="auto"/>
            <w:tcMar>
              <w:top w:w="15" w:type="dxa"/>
              <w:left w:w="15" w:type="dxa"/>
              <w:bottom w:w="15" w:type="dxa"/>
              <w:right w:w="15" w:type="dxa"/>
            </w:tcMar>
          </w:tcPr>
          <w:p w14:paraId="778B6598" w14:textId="77777777" w:rsidR="004A7E1A" w:rsidRPr="000E551A" w:rsidRDefault="004A7E1A" w:rsidP="004A7E1A">
            <w:pPr>
              <w:ind w:hanging="15"/>
            </w:pPr>
            <w:r w:rsidRPr="000E551A">
              <w:t xml:space="preserve">Member, UNC </w:t>
            </w:r>
            <w:proofErr w:type="spellStart"/>
            <w:r w:rsidRPr="000E551A">
              <w:t>Lineberger</w:t>
            </w:r>
            <w:proofErr w:type="spellEnd"/>
            <w:r w:rsidRPr="000E551A">
              <w:t xml:space="preserve"> Comprehensive Cancer Center, UNC-Chapel Hill, NC</w:t>
            </w:r>
          </w:p>
        </w:tc>
      </w:tr>
      <w:tr w:rsidR="000E69C8" w:rsidRPr="000E551A" w14:paraId="4CA8D104" w14:textId="77777777">
        <w:tc>
          <w:tcPr>
            <w:tcW w:w="1530" w:type="dxa"/>
            <w:tcMar>
              <w:top w:w="15" w:type="dxa"/>
              <w:left w:w="15" w:type="dxa"/>
              <w:bottom w:w="15" w:type="dxa"/>
              <w:right w:w="15" w:type="dxa"/>
            </w:tcMar>
          </w:tcPr>
          <w:p w14:paraId="19933777" w14:textId="762563F7" w:rsidR="000E69C8" w:rsidRPr="000E551A" w:rsidRDefault="000E5032" w:rsidP="004A7E1A">
            <w:r w:rsidRPr="000E551A">
              <w:t>201</w:t>
            </w:r>
            <w:r w:rsidR="004A7E1A">
              <w:t>4</w:t>
            </w:r>
            <w:r w:rsidRPr="000E551A">
              <w:t xml:space="preserve"> - </w:t>
            </w:r>
          </w:p>
        </w:tc>
        <w:tc>
          <w:tcPr>
            <w:tcW w:w="0" w:type="auto"/>
            <w:tcMar>
              <w:top w:w="15" w:type="dxa"/>
              <w:left w:w="15" w:type="dxa"/>
              <w:bottom w:w="15" w:type="dxa"/>
              <w:right w:w="15" w:type="dxa"/>
            </w:tcMar>
          </w:tcPr>
          <w:p w14:paraId="3FC39145" w14:textId="587564F1" w:rsidR="004A7E1A" w:rsidRPr="000E551A" w:rsidRDefault="004A7E1A" w:rsidP="00C365E2">
            <w:pPr>
              <w:ind w:hanging="15"/>
            </w:pPr>
            <w:r>
              <w:t>Adjunct Professor</w:t>
            </w:r>
            <w:r w:rsidR="000E5032" w:rsidRPr="000E551A">
              <w:t xml:space="preserve">, </w:t>
            </w:r>
            <w:r w:rsidRPr="004A7E1A">
              <w:t>Joint Department of Biomedical Engineering</w:t>
            </w:r>
            <w:r w:rsidR="000E5032" w:rsidRPr="000E551A">
              <w:t>, UNC-Chapel Hill, NC</w:t>
            </w:r>
          </w:p>
        </w:tc>
      </w:tr>
    </w:tbl>
    <w:p w14:paraId="03677533" w14:textId="77777777" w:rsidR="000E69C8" w:rsidRPr="000E551A" w:rsidRDefault="000E5032" w:rsidP="000E551A">
      <w:pPr>
        <w:pStyle w:val="h3underline"/>
        <w:spacing w:before="120"/>
        <w:rPr>
          <w:rFonts w:ascii="Arial" w:hAnsi="Arial" w:cs="Arial"/>
          <w:sz w:val="22"/>
          <w:szCs w:val="22"/>
        </w:rPr>
      </w:pPr>
      <w:r w:rsidRPr="000E551A">
        <w:rPr>
          <w:rFonts w:ascii="Arial" w:eastAsia="Arial" w:hAnsi="Arial" w:cs="Arial"/>
          <w:sz w:val="22"/>
          <w:szCs w:val="22"/>
        </w:rPr>
        <w:lastRenderedPageBreak/>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0E69C8" w:rsidRPr="000E551A" w14:paraId="24691DA4" w14:textId="77777777">
        <w:tc>
          <w:tcPr>
            <w:tcW w:w="1530" w:type="dxa"/>
            <w:tcMar>
              <w:top w:w="15" w:type="dxa"/>
              <w:left w:w="15" w:type="dxa"/>
              <w:bottom w:w="15" w:type="dxa"/>
              <w:right w:w="15" w:type="dxa"/>
            </w:tcMar>
          </w:tcPr>
          <w:p w14:paraId="3307EAD6" w14:textId="468400A1" w:rsidR="0033277A" w:rsidRPr="000E551A" w:rsidRDefault="000E5032" w:rsidP="000E551A">
            <w:r w:rsidRPr="000E551A">
              <w:t xml:space="preserve">1994 </w:t>
            </w:r>
            <w:r w:rsidR="0033277A" w:rsidRPr="000E551A">
              <w:t>–</w:t>
            </w:r>
            <w:r w:rsidRPr="000E551A">
              <w:t xml:space="preserve"> </w:t>
            </w:r>
          </w:p>
        </w:tc>
        <w:tc>
          <w:tcPr>
            <w:tcW w:w="0" w:type="auto"/>
            <w:tcMar>
              <w:top w:w="15" w:type="dxa"/>
              <w:left w:w="15" w:type="dxa"/>
              <w:bottom w:w="15" w:type="dxa"/>
              <w:right w:w="15" w:type="dxa"/>
            </w:tcMar>
          </w:tcPr>
          <w:p w14:paraId="51C8EE41" w14:textId="5DDB70D2" w:rsidR="0033277A" w:rsidRPr="000E551A" w:rsidRDefault="000E5032" w:rsidP="000E551A">
            <w:r w:rsidRPr="000E551A">
              <w:t>Member, American Chemical Society</w:t>
            </w:r>
          </w:p>
        </w:tc>
      </w:tr>
      <w:tr w:rsidR="00B60BA1" w:rsidRPr="000E551A" w14:paraId="399E1361" w14:textId="77777777">
        <w:tc>
          <w:tcPr>
            <w:tcW w:w="1530" w:type="dxa"/>
            <w:tcMar>
              <w:top w:w="15" w:type="dxa"/>
              <w:left w:w="15" w:type="dxa"/>
              <w:bottom w:w="15" w:type="dxa"/>
              <w:right w:w="15" w:type="dxa"/>
            </w:tcMar>
          </w:tcPr>
          <w:p w14:paraId="7E679821" w14:textId="105966F1" w:rsidR="00B60BA1" w:rsidRPr="000E551A" w:rsidRDefault="00B60BA1" w:rsidP="000E551A">
            <w:r w:rsidRPr="000E551A">
              <w:t>1995 –</w:t>
            </w:r>
          </w:p>
        </w:tc>
        <w:tc>
          <w:tcPr>
            <w:tcW w:w="0" w:type="auto"/>
            <w:tcMar>
              <w:top w:w="15" w:type="dxa"/>
              <w:left w:w="15" w:type="dxa"/>
              <w:bottom w:w="15" w:type="dxa"/>
              <w:right w:w="15" w:type="dxa"/>
            </w:tcMar>
          </w:tcPr>
          <w:p w14:paraId="6744131C" w14:textId="4B77BFA9" w:rsidR="008F2978" w:rsidRPr="000E551A" w:rsidRDefault="00B60BA1" w:rsidP="000E551A">
            <w:pPr>
              <w:rPr>
                <w:w w:val="102"/>
              </w:rPr>
            </w:pPr>
            <w:r w:rsidRPr="000E551A">
              <w:rPr>
                <w:w w:val="102"/>
              </w:rPr>
              <w:t xml:space="preserve">Co-founder/founder, </w:t>
            </w:r>
            <w:proofErr w:type="spellStart"/>
            <w:r w:rsidRPr="000E551A">
              <w:rPr>
                <w:w w:val="102"/>
              </w:rPr>
              <w:t>Supratek</w:t>
            </w:r>
            <w:proofErr w:type="spellEnd"/>
            <w:r w:rsidRPr="000E551A">
              <w:rPr>
                <w:w w:val="102"/>
              </w:rPr>
              <w:t xml:space="preserve"> Pharma, Inc., Montreal, Canada (1995); </w:t>
            </w:r>
            <w:proofErr w:type="spellStart"/>
            <w:r w:rsidRPr="000E551A">
              <w:rPr>
                <w:w w:val="102"/>
              </w:rPr>
              <w:t>InnovaForm</w:t>
            </w:r>
            <w:proofErr w:type="spellEnd"/>
            <w:r w:rsidRPr="000E551A">
              <w:rPr>
                <w:w w:val="102"/>
              </w:rPr>
              <w:t xml:space="preserve"> Technologies, LLC, Philadelphia, PA (2005); </w:t>
            </w:r>
            <w:proofErr w:type="spellStart"/>
            <w:r w:rsidRPr="000E551A">
              <w:rPr>
                <w:w w:val="102"/>
              </w:rPr>
              <w:t>Neuronano</w:t>
            </w:r>
            <w:proofErr w:type="spellEnd"/>
            <w:r w:rsidRPr="000E551A">
              <w:rPr>
                <w:w w:val="102"/>
              </w:rPr>
              <w:t xml:space="preserve"> Pharma, Inc., Chapel </w:t>
            </w:r>
            <w:proofErr w:type="spellStart"/>
            <w:r w:rsidRPr="000E551A">
              <w:rPr>
                <w:w w:val="102"/>
              </w:rPr>
              <w:t>Hil</w:t>
            </w:r>
            <w:proofErr w:type="spellEnd"/>
            <w:r w:rsidRPr="000E551A">
              <w:rPr>
                <w:w w:val="102"/>
              </w:rPr>
              <w:t>, NC (2012)</w:t>
            </w:r>
          </w:p>
        </w:tc>
      </w:tr>
      <w:tr w:rsidR="000E69C8" w:rsidRPr="000E551A" w14:paraId="6DBCCABC" w14:textId="77777777">
        <w:tc>
          <w:tcPr>
            <w:tcW w:w="1530" w:type="dxa"/>
            <w:tcMar>
              <w:top w:w="15" w:type="dxa"/>
              <w:left w:w="15" w:type="dxa"/>
              <w:bottom w:w="15" w:type="dxa"/>
              <w:right w:w="15" w:type="dxa"/>
            </w:tcMar>
          </w:tcPr>
          <w:p w14:paraId="6FA2D0E0" w14:textId="77777777" w:rsidR="000E69C8" w:rsidRPr="000E551A" w:rsidRDefault="000E5032" w:rsidP="000E551A">
            <w:r w:rsidRPr="000E551A">
              <w:t>2003 - 2006</w:t>
            </w:r>
          </w:p>
        </w:tc>
        <w:tc>
          <w:tcPr>
            <w:tcW w:w="0" w:type="auto"/>
            <w:tcMar>
              <w:top w:w="15" w:type="dxa"/>
              <w:left w:w="15" w:type="dxa"/>
              <w:bottom w:w="15" w:type="dxa"/>
              <w:right w:w="15" w:type="dxa"/>
            </w:tcMar>
          </w:tcPr>
          <w:p w14:paraId="54341956" w14:textId="77777777" w:rsidR="000E69C8" w:rsidRPr="000E551A" w:rsidRDefault="000E5032" w:rsidP="000E551A">
            <w:r w:rsidRPr="000E551A">
              <w:t>Member (elected), Board of Scientific Advisors, Controlled Release Society</w:t>
            </w:r>
          </w:p>
        </w:tc>
      </w:tr>
      <w:tr w:rsidR="008F2978" w:rsidRPr="000E551A" w14:paraId="150A216B" w14:textId="77777777" w:rsidTr="00CC0B65">
        <w:tc>
          <w:tcPr>
            <w:tcW w:w="1530" w:type="dxa"/>
            <w:tcMar>
              <w:top w:w="15" w:type="dxa"/>
              <w:left w:w="15" w:type="dxa"/>
              <w:bottom w:w="15" w:type="dxa"/>
              <w:right w:w="15" w:type="dxa"/>
            </w:tcMar>
          </w:tcPr>
          <w:p w14:paraId="4D29865A" w14:textId="592CE0A8" w:rsidR="008F2978" w:rsidRPr="000E551A" w:rsidRDefault="008F2978" w:rsidP="000E551A">
            <w:r w:rsidRPr="000E551A">
              <w:t>2003 - 2008</w:t>
            </w:r>
          </w:p>
        </w:tc>
        <w:tc>
          <w:tcPr>
            <w:tcW w:w="0" w:type="auto"/>
            <w:tcMar>
              <w:top w:w="15" w:type="dxa"/>
              <w:left w:w="15" w:type="dxa"/>
              <w:bottom w:w="15" w:type="dxa"/>
              <w:right w:w="15" w:type="dxa"/>
            </w:tcMar>
          </w:tcPr>
          <w:p w14:paraId="4D140B81" w14:textId="77777777" w:rsidR="008F2978" w:rsidRPr="000E551A" w:rsidRDefault="008F2978" w:rsidP="000E551A">
            <w:r w:rsidRPr="000E551A">
              <w:t>Member / Chair (2006-08), NIH BMBI study section</w:t>
            </w:r>
          </w:p>
        </w:tc>
      </w:tr>
      <w:tr w:rsidR="000E69C8" w:rsidRPr="000E551A" w14:paraId="5F160A36" w14:textId="77777777">
        <w:tc>
          <w:tcPr>
            <w:tcW w:w="1530" w:type="dxa"/>
            <w:tcMar>
              <w:top w:w="15" w:type="dxa"/>
              <w:left w:w="15" w:type="dxa"/>
              <w:bottom w:w="15" w:type="dxa"/>
              <w:right w:w="15" w:type="dxa"/>
            </w:tcMar>
          </w:tcPr>
          <w:p w14:paraId="7EBA8DF9" w14:textId="77777777" w:rsidR="000E69C8" w:rsidRPr="000E551A" w:rsidRDefault="000E5032" w:rsidP="000E551A">
            <w:r w:rsidRPr="000E551A">
              <w:t xml:space="preserve">2013 - </w:t>
            </w:r>
          </w:p>
        </w:tc>
        <w:tc>
          <w:tcPr>
            <w:tcW w:w="0" w:type="auto"/>
            <w:tcMar>
              <w:top w:w="15" w:type="dxa"/>
              <w:left w:w="15" w:type="dxa"/>
              <w:bottom w:w="15" w:type="dxa"/>
              <w:right w:w="15" w:type="dxa"/>
            </w:tcMar>
          </w:tcPr>
          <w:p w14:paraId="55E57713" w14:textId="77777777" w:rsidR="000E69C8" w:rsidRPr="000E551A" w:rsidRDefault="000E5032" w:rsidP="000E551A">
            <w:r w:rsidRPr="000E551A">
              <w:t xml:space="preserve">Member (elected), Academia </w:t>
            </w:r>
            <w:proofErr w:type="spellStart"/>
            <w:r w:rsidRPr="000E551A">
              <w:t>Europaea</w:t>
            </w:r>
            <w:proofErr w:type="spellEnd"/>
            <w:r w:rsidRPr="000E551A">
              <w:t xml:space="preserve"> (The Academy of Europe)</w:t>
            </w:r>
          </w:p>
        </w:tc>
      </w:tr>
      <w:tr w:rsidR="000E69C8" w:rsidRPr="000E551A" w14:paraId="14385D71" w14:textId="77777777">
        <w:tc>
          <w:tcPr>
            <w:tcW w:w="1530" w:type="dxa"/>
            <w:tcMar>
              <w:top w:w="15" w:type="dxa"/>
              <w:left w:w="15" w:type="dxa"/>
              <w:bottom w:w="15" w:type="dxa"/>
              <w:right w:w="15" w:type="dxa"/>
            </w:tcMar>
          </w:tcPr>
          <w:p w14:paraId="6B92B28D" w14:textId="77777777" w:rsidR="000E69C8" w:rsidRPr="000E551A" w:rsidRDefault="000E5032" w:rsidP="000E551A">
            <w:r w:rsidRPr="000E551A">
              <w:t xml:space="preserve">2014 - </w:t>
            </w:r>
          </w:p>
        </w:tc>
        <w:tc>
          <w:tcPr>
            <w:tcW w:w="0" w:type="auto"/>
            <w:tcMar>
              <w:top w:w="15" w:type="dxa"/>
              <w:left w:w="15" w:type="dxa"/>
              <w:bottom w:w="15" w:type="dxa"/>
              <w:right w:w="15" w:type="dxa"/>
            </w:tcMar>
          </w:tcPr>
          <w:p w14:paraId="75D8AB81" w14:textId="77777777" w:rsidR="000E69C8" w:rsidRPr="000E551A" w:rsidRDefault="000E5032" w:rsidP="000E551A">
            <w:r w:rsidRPr="000E551A">
              <w:t>Fellow (elected), American Institute for Medical and Biological Engineering</w:t>
            </w:r>
          </w:p>
        </w:tc>
      </w:tr>
    </w:tbl>
    <w:p w14:paraId="516568FA" w14:textId="77777777" w:rsidR="000E69C8" w:rsidRPr="000E551A" w:rsidRDefault="000E5032" w:rsidP="000E551A">
      <w:pPr>
        <w:pStyle w:val="h3underline"/>
        <w:spacing w:before="120"/>
        <w:rPr>
          <w:rFonts w:ascii="Arial" w:hAnsi="Arial" w:cs="Arial"/>
          <w:sz w:val="22"/>
          <w:szCs w:val="22"/>
        </w:rPr>
      </w:pPr>
      <w:r w:rsidRPr="000E551A">
        <w:rPr>
          <w:rFonts w:ascii="Arial" w:eastAsia="Arial" w:hAnsi="Arial" w:cs="Arial"/>
          <w:sz w:val="22"/>
          <w:szCs w:val="22"/>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300"/>
      </w:tblGrid>
      <w:tr w:rsidR="000E69C8" w:rsidRPr="000E551A" w14:paraId="2D4C2658" w14:textId="77777777">
        <w:tc>
          <w:tcPr>
            <w:tcW w:w="1530" w:type="dxa"/>
            <w:tcMar>
              <w:top w:w="15" w:type="dxa"/>
              <w:left w:w="15" w:type="dxa"/>
              <w:bottom w:w="15" w:type="dxa"/>
              <w:right w:w="15" w:type="dxa"/>
            </w:tcMar>
          </w:tcPr>
          <w:p w14:paraId="3A79301D" w14:textId="77777777" w:rsidR="000E69C8" w:rsidRPr="000E551A" w:rsidRDefault="000E5032" w:rsidP="000E551A">
            <w:r w:rsidRPr="000E551A">
              <w:t>1988</w:t>
            </w:r>
          </w:p>
        </w:tc>
        <w:tc>
          <w:tcPr>
            <w:tcW w:w="0" w:type="auto"/>
            <w:tcMar>
              <w:top w:w="15" w:type="dxa"/>
              <w:left w:w="15" w:type="dxa"/>
              <w:bottom w:w="15" w:type="dxa"/>
              <w:right w:w="15" w:type="dxa"/>
            </w:tcMar>
          </w:tcPr>
          <w:p w14:paraId="56379496" w14:textId="77777777" w:rsidR="000E69C8" w:rsidRPr="000E551A" w:rsidRDefault="000E5032" w:rsidP="000E551A">
            <w:r w:rsidRPr="000E551A">
              <w:t>Lenin Komsomol Prize, USSR</w:t>
            </w:r>
          </w:p>
        </w:tc>
      </w:tr>
      <w:tr w:rsidR="000E69C8" w:rsidRPr="000E551A" w14:paraId="1E79B32E" w14:textId="77777777">
        <w:tc>
          <w:tcPr>
            <w:tcW w:w="1530" w:type="dxa"/>
            <w:tcMar>
              <w:top w:w="15" w:type="dxa"/>
              <w:left w:w="15" w:type="dxa"/>
              <w:bottom w:w="15" w:type="dxa"/>
              <w:right w:w="15" w:type="dxa"/>
            </w:tcMar>
          </w:tcPr>
          <w:p w14:paraId="5D67CE5E" w14:textId="77777777" w:rsidR="000E69C8" w:rsidRPr="000E551A" w:rsidRDefault="000E5032" w:rsidP="000E551A">
            <w:r w:rsidRPr="000E551A">
              <w:t>1991</w:t>
            </w:r>
          </w:p>
        </w:tc>
        <w:tc>
          <w:tcPr>
            <w:tcW w:w="0" w:type="auto"/>
            <w:tcMar>
              <w:top w:w="15" w:type="dxa"/>
              <w:left w:w="15" w:type="dxa"/>
              <w:bottom w:w="15" w:type="dxa"/>
              <w:right w:w="15" w:type="dxa"/>
            </w:tcMar>
          </w:tcPr>
          <w:p w14:paraId="7264C22A" w14:textId="77777777" w:rsidR="000E69C8" w:rsidRPr="000E551A" w:rsidRDefault="000E5032" w:rsidP="000E551A">
            <w:r w:rsidRPr="000E551A">
              <w:t>Medal “For Valiant Labor”, USSR</w:t>
            </w:r>
          </w:p>
        </w:tc>
      </w:tr>
      <w:tr w:rsidR="000E69C8" w:rsidRPr="000E551A" w14:paraId="229E3F53" w14:textId="77777777">
        <w:tc>
          <w:tcPr>
            <w:tcW w:w="1530" w:type="dxa"/>
            <w:tcMar>
              <w:top w:w="15" w:type="dxa"/>
              <w:left w:w="15" w:type="dxa"/>
              <w:bottom w:w="15" w:type="dxa"/>
              <w:right w:w="15" w:type="dxa"/>
            </w:tcMar>
          </w:tcPr>
          <w:p w14:paraId="3DDBB12C" w14:textId="77777777" w:rsidR="000E69C8" w:rsidRPr="000E551A" w:rsidRDefault="000E5032" w:rsidP="000E551A">
            <w:r w:rsidRPr="000E551A">
              <w:t>1995</w:t>
            </w:r>
          </w:p>
        </w:tc>
        <w:tc>
          <w:tcPr>
            <w:tcW w:w="0" w:type="auto"/>
            <w:tcMar>
              <w:top w:w="15" w:type="dxa"/>
              <w:left w:w="15" w:type="dxa"/>
              <w:bottom w:w="15" w:type="dxa"/>
              <w:right w:w="15" w:type="dxa"/>
            </w:tcMar>
          </w:tcPr>
          <w:p w14:paraId="3028A713" w14:textId="77777777" w:rsidR="000E69C8" w:rsidRPr="000E551A" w:rsidRDefault="000E5032" w:rsidP="000E551A">
            <w:r w:rsidRPr="000E551A">
              <w:t>CAREER award, National Science Foundation</w:t>
            </w:r>
          </w:p>
        </w:tc>
      </w:tr>
      <w:tr w:rsidR="000E69C8" w:rsidRPr="000E551A" w14:paraId="2D144DFD" w14:textId="77777777">
        <w:tc>
          <w:tcPr>
            <w:tcW w:w="1530" w:type="dxa"/>
            <w:tcMar>
              <w:top w:w="15" w:type="dxa"/>
              <w:left w:w="15" w:type="dxa"/>
              <w:bottom w:w="15" w:type="dxa"/>
              <w:right w:w="15" w:type="dxa"/>
            </w:tcMar>
          </w:tcPr>
          <w:p w14:paraId="2BF00834" w14:textId="77777777" w:rsidR="000E69C8" w:rsidRPr="000E551A" w:rsidRDefault="000E5032" w:rsidP="000E551A">
            <w:r w:rsidRPr="000E551A">
              <w:t>2007</w:t>
            </w:r>
          </w:p>
        </w:tc>
        <w:tc>
          <w:tcPr>
            <w:tcW w:w="0" w:type="auto"/>
            <w:tcMar>
              <w:top w:w="15" w:type="dxa"/>
              <w:left w:w="15" w:type="dxa"/>
              <w:bottom w:w="15" w:type="dxa"/>
              <w:right w:w="15" w:type="dxa"/>
            </w:tcMar>
          </w:tcPr>
          <w:p w14:paraId="32777D72" w14:textId="77777777" w:rsidR="000E69C8" w:rsidRPr="000E551A" w:rsidRDefault="000E5032" w:rsidP="000E551A">
            <w:r w:rsidRPr="000E551A">
              <w:t xml:space="preserve">Outstanding Research &amp; Creative Activity (ORCA) award, University of Nebraska </w:t>
            </w:r>
          </w:p>
        </w:tc>
      </w:tr>
      <w:tr w:rsidR="000E69C8" w:rsidRPr="000E551A" w14:paraId="2241D118" w14:textId="77777777">
        <w:tc>
          <w:tcPr>
            <w:tcW w:w="1530" w:type="dxa"/>
            <w:tcMar>
              <w:top w:w="15" w:type="dxa"/>
              <w:left w:w="15" w:type="dxa"/>
              <w:bottom w:w="15" w:type="dxa"/>
              <w:right w:w="15" w:type="dxa"/>
            </w:tcMar>
          </w:tcPr>
          <w:p w14:paraId="7F00B900" w14:textId="77777777" w:rsidR="000E69C8" w:rsidRPr="000E551A" w:rsidRDefault="000E5032" w:rsidP="000E551A">
            <w:r w:rsidRPr="000E551A">
              <w:t>2009</w:t>
            </w:r>
          </w:p>
        </w:tc>
        <w:tc>
          <w:tcPr>
            <w:tcW w:w="0" w:type="auto"/>
            <w:tcMar>
              <w:top w:w="15" w:type="dxa"/>
              <w:left w:w="15" w:type="dxa"/>
              <w:bottom w:w="15" w:type="dxa"/>
              <w:right w:w="15" w:type="dxa"/>
            </w:tcMar>
          </w:tcPr>
          <w:p w14:paraId="59C629E3" w14:textId="77777777" w:rsidR="000E69C8" w:rsidRPr="000E551A" w:rsidRDefault="000E5032" w:rsidP="000E551A">
            <w:r w:rsidRPr="000E551A">
              <w:t xml:space="preserve">Scientist Laureate, UNMC </w:t>
            </w:r>
          </w:p>
        </w:tc>
      </w:tr>
      <w:tr w:rsidR="000E69C8" w:rsidRPr="000E551A" w14:paraId="622EA16E" w14:textId="77777777">
        <w:tc>
          <w:tcPr>
            <w:tcW w:w="1530" w:type="dxa"/>
            <w:tcMar>
              <w:top w:w="15" w:type="dxa"/>
              <w:left w:w="15" w:type="dxa"/>
              <w:bottom w:w="15" w:type="dxa"/>
              <w:right w:w="15" w:type="dxa"/>
            </w:tcMar>
          </w:tcPr>
          <w:p w14:paraId="51FF4136" w14:textId="77777777" w:rsidR="000E69C8" w:rsidRPr="000E551A" w:rsidRDefault="000E5032" w:rsidP="000E551A">
            <w:r w:rsidRPr="000E551A">
              <w:t>2010</w:t>
            </w:r>
          </w:p>
        </w:tc>
        <w:tc>
          <w:tcPr>
            <w:tcW w:w="0" w:type="auto"/>
            <w:tcMar>
              <w:top w:w="15" w:type="dxa"/>
              <w:left w:w="15" w:type="dxa"/>
              <w:bottom w:w="15" w:type="dxa"/>
              <w:right w:w="15" w:type="dxa"/>
            </w:tcMar>
          </w:tcPr>
          <w:p w14:paraId="487596FF" w14:textId="49433BC7" w:rsidR="000E69C8" w:rsidRPr="000E551A" w:rsidRDefault="000E5032" w:rsidP="000E551A">
            <w:r w:rsidRPr="000E551A">
              <w:t>Russian "Megagrant", Government of Russia</w:t>
            </w:r>
          </w:p>
        </w:tc>
      </w:tr>
      <w:tr w:rsidR="000E69C8" w:rsidRPr="000E551A" w14:paraId="095E9749" w14:textId="77777777">
        <w:tc>
          <w:tcPr>
            <w:tcW w:w="1530" w:type="dxa"/>
            <w:tcMar>
              <w:top w:w="15" w:type="dxa"/>
              <w:left w:w="15" w:type="dxa"/>
              <w:bottom w:w="15" w:type="dxa"/>
              <w:right w:w="15" w:type="dxa"/>
            </w:tcMar>
          </w:tcPr>
          <w:p w14:paraId="31F3EF46" w14:textId="77777777" w:rsidR="000E69C8" w:rsidRPr="000E551A" w:rsidRDefault="000E5032" w:rsidP="000E551A">
            <w:r w:rsidRPr="000E551A">
              <w:t>2014</w:t>
            </w:r>
          </w:p>
        </w:tc>
        <w:tc>
          <w:tcPr>
            <w:tcW w:w="0" w:type="auto"/>
            <w:tcMar>
              <w:top w:w="15" w:type="dxa"/>
              <w:left w:w="15" w:type="dxa"/>
              <w:bottom w:w="15" w:type="dxa"/>
              <w:right w:w="15" w:type="dxa"/>
            </w:tcMar>
          </w:tcPr>
          <w:p w14:paraId="762F22FF" w14:textId="77777777" w:rsidR="000E69C8" w:rsidRPr="000E551A" w:rsidRDefault="000E5032" w:rsidP="000E551A">
            <w:r w:rsidRPr="000E551A">
              <w:t xml:space="preserve">Highly Cited (Pharmacology &amp; Toxicology), Thompson Reuters </w:t>
            </w:r>
          </w:p>
        </w:tc>
      </w:tr>
    </w:tbl>
    <w:p w14:paraId="0CDE8EBC" w14:textId="77777777" w:rsidR="000E69C8" w:rsidRPr="000E551A" w:rsidRDefault="000E5032" w:rsidP="000E551A">
      <w:pPr>
        <w:pStyle w:val="Heading3"/>
        <w:spacing w:before="180" w:after="0"/>
        <w:rPr>
          <w:rFonts w:ascii="Arial" w:hAnsi="Arial" w:cs="Arial"/>
          <w:caps/>
          <w:sz w:val="22"/>
          <w:szCs w:val="22"/>
        </w:rPr>
      </w:pPr>
      <w:r w:rsidRPr="000E551A">
        <w:rPr>
          <w:rFonts w:ascii="Arial" w:eastAsia="Arial" w:hAnsi="Arial" w:cs="Arial"/>
          <w:caps/>
          <w:sz w:val="22"/>
          <w:szCs w:val="22"/>
        </w:rPr>
        <w:t>C. Contribution to Science</w:t>
      </w:r>
    </w:p>
    <w:p w14:paraId="51167326" w14:textId="2BB5E5F0" w:rsidR="000E69C8" w:rsidRPr="000E551A" w:rsidRDefault="000E5032" w:rsidP="00AE3AA3">
      <w:pPr>
        <w:numPr>
          <w:ilvl w:val="0"/>
          <w:numId w:val="2"/>
        </w:numPr>
        <w:spacing w:before="120" w:after="60"/>
        <w:ind w:left="360"/>
        <w:jc w:val="both"/>
      </w:pPr>
      <w:r w:rsidRPr="000E551A">
        <w:rPr>
          <w:b/>
        </w:rPr>
        <w:t xml:space="preserve">Polymeric micelles for drug delivery. </w:t>
      </w:r>
      <w:r w:rsidRPr="000E551A">
        <w:t xml:space="preserve">In 1989 </w:t>
      </w:r>
      <w:r w:rsidR="007466BA" w:rsidRPr="000E551A">
        <w:t xml:space="preserve">we </w:t>
      </w:r>
      <w:r w:rsidRPr="000E551A">
        <w:t xml:space="preserve">pioneered use of polymeric micelles for targeted drug delivery. </w:t>
      </w:r>
      <w:r w:rsidR="001718ED">
        <w:t>We d</w:t>
      </w:r>
      <w:r w:rsidRPr="000E551A">
        <w:t xml:space="preserve">iscovered sensitization of multidrug resistant cancer and cancer stem cells by Pluronic block copolymers and established mechanisms responsible for these effects. </w:t>
      </w:r>
      <w:r w:rsidR="001718ED">
        <w:t>This r</w:t>
      </w:r>
      <w:r w:rsidRPr="000E551A">
        <w:t>esearch led to first-in-man polymeric micelle drug candidate to treat cancer (SP1049C) that has shown high efficacy against advanced esophageal cancer in phase II</w:t>
      </w:r>
      <w:r w:rsidR="00FC53B1">
        <w:t xml:space="preserve"> clinical</w:t>
      </w:r>
      <w:r w:rsidRPr="000E551A">
        <w:t xml:space="preserve"> trial. </w:t>
      </w:r>
      <w:r w:rsidR="001718ED">
        <w:t>Our r</w:t>
      </w:r>
      <w:r w:rsidRPr="000E551A">
        <w:t xml:space="preserve">ecent work discovered polymeric micelles based on </w:t>
      </w:r>
      <w:proofErr w:type="gramStart"/>
      <w:r w:rsidRPr="000E551A">
        <w:t>poly(</w:t>
      </w:r>
      <w:proofErr w:type="gramEnd"/>
      <w:r w:rsidRPr="000E551A">
        <w:t>2-oxazolines) with unprecedented high capacity for poorly soluble uncharged drugs (e.g. taxanes) and drug combinations allowing increasing therapeutic index compared to current drug formulations.</w:t>
      </w:r>
    </w:p>
    <w:p w14:paraId="654C6320" w14:textId="77777777" w:rsidR="000E69C8" w:rsidRPr="000E551A" w:rsidRDefault="000E5032" w:rsidP="00AE3AA3">
      <w:pPr>
        <w:pStyle w:val="citationUlliParagraph"/>
        <w:numPr>
          <w:ilvl w:val="1"/>
          <w:numId w:val="2"/>
        </w:numPr>
        <w:spacing w:after="0"/>
        <w:ind w:left="749"/>
      </w:pPr>
      <w:r w:rsidRPr="000E551A">
        <w:t xml:space="preserve">Kabanov AV, </w:t>
      </w:r>
      <w:proofErr w:type="spellStart"/>
      <w:r w:rsidRPr="000E551A">
        <w:t>Chekhonin</w:t>
      </w:r>
      <w:proofErr w:type="spellEnd"/>
      <w:r w:rsidRPr="000E551A">
        <w:t xml:space="preserve"> VP, </w:t>
      </w:r>
      <w:proofErr w:type="spellStart"/>
      <w:r w:rsidRPr="000E551A">
        <w:t>Alakhov</w:t>
      </w:r>
      <w:proofErr w:type="spellEnd"/>
      <w:r w:rsidRPr="000E551A">
        <w:t xml:space="preserve"> </w:t>
      </w:r>
      <w:proofErr w:type="spellStart"/>
      <w:r w:rsidRPr="000E551A">
        <w:t>VYu</w:t>
      </w:r>
      <w:proofErr w:type="spellEnd"/>
      <w:r w:rsidRPr="000E551A">
        <w:t xml:space="preserve">, Batrakova EV, </w:t>
      </w:r>
      <w:proofErr w:type="spellStart"/>
      <w:r w:rsidRPr="000E551A">
        <w:t>Lebedev</w:t>
      </w:r>
      <w:proofErr w:type="spellEnd"/>
      <w:r w:rsidRPr="000E551A">
        <w:t xml:space="preserve"> AS, </w:t>
      </w:r>
      <w:proofErr w:type="spellStart"/>
      <w:r w:rsidRPr="000E551A">
        <w:t>Melik-Nubarov</w:t>
      </w:r>
      <w:proofErr w:type="spellEnd"/>
      <w:r w:rsidRPr="000E551A">
        <w:t xml:space="preserve"> NS, </w:t>
      </w:r>
      <w:proofErr w:type="spellStart"/>
      <w:r w:rsidRPr="000E551A">
        <w:t>Arzhakov</w:t>
      </w:r>
      <w:proofErr w:type="spellEnd"/>
      <w:r w:rsidRPr="000E551A">
        <w:t xml:space="preserve"> SA, </w:t>
      </w:r>
      <w:proofErr w:type="spellStart"/>
      <w:r w:rsidRPr="000E551A">
        <w:t>Levashov</w:t>
      </w:r>
      <w:proofErr w:type="spellEnd"/>
      <w:r w:rsidRPr="000E551A">
        <w:t xml:space="preserve"> AV, </w:t>
      </w:r>
      <w:proofErr w:type="spellStart"/>
      <w:r w:rsidRPr="000E551A">
        <w:t>Morozov</w:t>
      </w:r>
      <w:proofErr w:type="spellEnd"/>
      <w:r w:rsidRPr="000E551A">
        <w:t xml:space="preserve"> GV, </w:t>
      </w:r>
      <w:proofErr w:type="spellStart"/>
      <w:r w:rsidRPr="000E551A">
        <w:t>Severin</w:t>
      </w:r>
      <w:proofErr w:type="spellEnd"/>
      <w:r w:rsidRPr="000E551A">
        <w:t xml:space="preserve"> ES. The neuroleptic activity of haloperidol increases after its solubilization in surfactant micelles. Micelles as </w:t>
      </w:r>
      <w:proofErr w:type="spellStart"/>
      <w:r w:rsidRPr="000E551A">
        <w:t>microcontainers</w:t>
      </w:r>
      <w:proofErr w:type="spellEnd"/>
      <w:r w:rsidRPr="000E551A">
        <w:t xml:space="preserve"> for drug targeting. FEBS Lett. 1989 Dec 4</w:t>
      </w:r>
      <w:proofErr w:type="gramStart"/>
      <w:r w:rsidRPr="000E551A">
        <w:t>;258</w:t>
      </w:r>
      <w:proofErr w:type="gramEnd"/>
      <w:r w:rsidRPr="000E551A">
        <w:t xml:space="preserve">(2):343-5. PubMed PMID: </w:t>
      </w:r>
      <w:hyperlink r:id="rId6" w:history="1">
        <w:r w:rsidRPr="000E551A">
          <w:rPr>
            <w:color w:val="0000EE"/>
            <w:u w:val="single"/>
          </w:rPr>
          <w:t>2599097</w:t>
        </w:r>
      </w:hyperlink>
      <w:r w:rsidRPr="000E551A">
        <w:t xml:space="preserve">. </w:t>
      </w:r>
    </w:p>
    <w:p w14:paraId="3E83B929" w14:textId="77777777" w:rsidR="000E69C8" w:rsidRPr="000E551A" w:rsidRDefault="000E5032" w:rsidP="000E551A">
      <w:pPr>
        <w:pStyle w:val="citationUlliParagraph"/>
        <w:numPr>
          <w:ilvl w:val="1"/>
          <w:numId w:val="2"/>
        </w:numPr>
        <w:spacing w:after="0"/>
        <w:ind w:left="749"/>
      </w:pPr>
      <w:proofErr w:type="spellStart"/>
      <w:r w:rsidRPr="000E551A">
        <w:t>Alakhov</w:t>
      </w:r>
      <w:proofErr w:type="spellEnd"/>
      <w:r w:rsidRPr="000E551A">
        <w:t xml:space="preserve"> </w:t>
      </w:r>
      <w:proofErr w:type="spellStart"/>
      <w:r w:rsidRPr="000E551A">
        <w:t>VYu</w:t>
      </w:r>
      <w:proofErr w:type="spellEnd"/>
      <w:r w:rsidRPr="000E551A">
        <w:t xml:space="preserve">, </w:t>
      </w:r>
      <w:proofErr w:type="spellStart"/>
      <w:r w:rsidRPr="000E551A">
        <w:t>Moskaleva</w:t>
      </w:r>
      <w:proofErr w:type="spellEnd"/>
      <w:r w:rsidRPr="000E551A">
        <w:t xml:space="preserve"> </w:t>
      </w:r>
      <w:proofErr w:type="spellStart"/>
      <w:r w:rsidRPr="000E551A">
        <w:t>EYu</w:t>
      </w:r>
      <w:proofErr w:type="spellEnd"/>
      <w:r w:rsidRPr="000E551A">
        <w:t xml:space="preserve">, Batrakova EV, Kabanov AV. Hypersensitization of multidrug resistant human ovarian carcinoma cells by </w:t>
      </w:r>
      <w:proofErr w:type="spellStart"/>
      <w:r w:rsidRPr="000E551A">
        <w:t>pluronic</w:t>
      </w:r>
      <w:proofErr w:type="spellEnd"/>
      <w:r w:rsidRPr="000E551A">
        <w:t xml:space="preserve"> P85 block copolymer. </w:t>
      </w:r>
      <w:proofErr w:type="spellStart"/>
      <w:r w:rsidRPr="000E551A">
        <w:t>Bioconjug</w:t>
      </w:r>
      <w:proofErr w:type="spellEnd"/>
      <w:r w:rsidRPr="000E551A">
        <w:t xml:space="preserve"> Chem. 1996 Mar-Apr</w:t>
      </w:r>
      <w:proofErr w:type="gramStart"/>
      <w:r w:rsidRPr="000E551A">
        <w:t>;7</w:t>
      </w:r>
      <w:proofErr w:type="gramEnd"/>
      <w:r w:rsidRPr="000E551A">
        <w:t xml:space="preserve">(2):209-16. PubMed PMID: </w:t>
      </w:r>
      <w:hyperlink r:id="rId7" w:history="1">
        <w:r w:rsidRPr="000E551A">
          <w:rPr>
            <w:color w:val="0000EE"/>
            <w:u w:val="single"/>
          </w:rPr>
          <w:t>8983343</w:t>
        </w:r>
      </w:hyperlink>
      <w:r w:rsidRPr="000E551A">
        <w:t xml:space="preserve">. </w:t>
      </w:r>
    </w:p>
    <w:p w14:paraId="5E63415E" w14:textId="77777777" w:rsidR="000E69C8" w:rsidRPr="000E551A" w:rsidRDefault="000E5032" w:rsidP="000E551A">
      <w:pPr>
        <w:pStyle w:val="citationUlliParagraph"/>
        <w:numPr>
          <w:ilvl w:val="1"/>
          <w:numId w:val="2"/>
        </w:numPr>
        <w:spacing w:after="0"/>
        <w:ind w:left="749"/>
      </w:pPr>
      <w:r w:rsidRPr="000E551A">
        <w:t>Luxenhofer R, Schulz A, Roques C, Li S, Bronich TK, Batrakova EV, Jordan R, Kabanov AV. Doubly amphiphilic poly(2-oxazoline)s as high-capacity delivery systems for hydrophobic drugs. Biomaterials. 2010 Jun</w:t>
      </w:r>
      <w:proofErr w:type="gramStart"/>
      <w:r w:rsidRPr="000E551A">
        <w:t>;31</w:t>
      </w:r>
      <w:proofErr w:type="gramEnd"/>
      <w:r w:rsidRPr="000E551A">
        <w:t xml:space="preserve">(18):4972-9. PubMed PMID: </w:t>
      </w:r>
      <w:hyperlink r:id="rId8" w:history="1">
        <w:r w:rsidRPr="000E551A">
          <w:rPr>
            <w:color w:val="0000EE"/>
            <w:u w:val="single"/>
          </w:rPr>
          <w:t>20346493</w:t>
        </w:r>
      </w:hyperlink>
      <w:r w:rsidRPr="000E551A">
        <w:t xml:space="preserve">; PubMed Central PMCID: </w:t>
      </w:r>
      <w:hyperlink r:id="rId9" w:history="1">
        <w:r w:rsidRPr="000E551A">
          <w:rPr>
            <w:color w:val="0000EE"/>
            <w:u w:val="single"/>
          </w:rPr>
          <w:t>PMC2884201</w:t>
        </w:r>
      </w:hyperlink>
      <w:r w:rsidRPr="000E551A">
        <w:t xml:space="preserve">. </w:t>
      </w:r>
    </w:p>
    <w:p w14:paraId="20CFAD6F" w14:textId="77777777" w:rsidR="000E69C8" w:rsidRPr="000E551A" w:rsidRDefault="000E5032" w:rsidP="000E551A">
      <w:pPr>
        <w:pStyle w:val="citationUlliParagraph"/>
        <w:numPr>
          <w:ilvl w:val="1"/>
          <w:numId w:val="2"/>
        </w:numPr>
        <w:spacing w:after="0"/>
        <w:ind w:left="749"/>
      </w:pPr>
      <w:r w:rsidRPr="000E551A">
        <w:t xml:space="preserve">Alakhova DY, Kabanov AV. </w:t>
      </w:r>
      <w:proofErr w:type="spellStart"/>
      <w:r w:rsidRPr="000E551A">
        <w:t>Pluronics</w:t>
      </w:r>
      <w:proofErr w:type="spellEnd"/>
      <w:r w:rsidRPr="000E551A">
        <w:t xml:space="preserve"> and MDR reversal: an update. </w:t>
      </w:r>
      <w:proofErr w:type="spellStart"/>
      <w:r w:rsidRPr="000E551A">
        <w:t>Mol</w:t>
      </w:r>
      <w:proofErr w:type="spellEnd"/>
      <w:r w:rsidRPr="000E551A">
        <w:t xml:space="preserve"> Pharm. 2014 Aug 4</w:t>
      </w:r>
      <w:proofErr w:type="gramStart"/>
      <w:r w:rsidRPr="000E551A">
        <w:t>;11</w:t>
      </w:r>
      <w:proofErr w:type="gramEnd"/>
      <w:r w:rsidRPr="000E551A">
        <w:t xml:space="preserve">(8):2566-78. PubMed PMID: </w:t>
      </w:r>
      <w:hyperlink r:id="rId10" w:history="1">
        <w:r w:rsidRPr="000E551A">
          <w:rPr>
            <w:color w:val="0000EE"/>
            <w:u w:val="single"/>
          </w:rPr>
          <w:t>24950236</w:t>
        </w:r>
      </w:hyperlink>
      <w:r w:rsidRPr="000E551A">
        <w:t xml:space="preserve">; PubMed Central PMCID: </w:t>
      </w:r>
      <w:hyperlink r:id="rId11" w:history="1">
        <w:r w:rsidRPr="000E551A">
          <w:rPr>
            <w:color w:val="0000EE"/>
            <w:u w:val="single"/>
          </w:rPr>
          <w:t>PMC4122590</w:t>
        </w:r>
      </w:hyperlink>
      <w:r w:rsidRPr="000E551A">
        <w:t xml:space="preserve">. </w:t>
      </w:r>
    </w:p>
    <w:p w14:paraId="5A3D3F95" w14:textId="1AFAF9D7" w:rsidR="000E69C8" w:rsidRPr="000E551A" w:rsidRDefault="000E5032" w:rsidP="00AE3AA3">
      <w:pPr>
        <w:numPr>
          <w:ilvl w:val="0"/>
          <w:numId w:val="2"/>
        </w:numPr>
        <w:spacing w:before="120" w:after="60"/>
        <w:ind w:left="374"/>
        <w:jc w:val="both"/>
      </w:pPr>
      <w:r w:rsidRPr="000E551A">
        <w:rPr>
          <w:b/>
        </w:rPr>
        <w:t xml:space="preserve">Pluronic copolymers for delivery of drugs across cell barriers. </w:t>
      </w:r>
      <w:r w:rsidRPr="000E551A">
        <w:t xml:space="preserve">In </w:t>
      </w:r>
      <w:r w:rsidR="00BE7D1E">
        <w:t xml:space="preserve">mid </w:t>
      </w:r>
      <w:r w:rsidRPr="000E551A">
        <w:t xml:space="preserve">90-ies </w:t>
      </w:r>
      <w:r w:rsidR="00BE7D1E">
        <w:t xml:space="preserve">we </w:t>
      </w:r>
      <w:r w:rsidRPr="000E551A">
        <w:t>discovered that Pluronic block copolymers inhibit drug efflux transport systems (e.g. P-</w:t>
      </w:r>
      <w:proofErr w:type="spellStart"/>
      <w:r w:rsidRPr="000E551A">
        <w:t>gp</w:t>
      </w:r>
      <w:proofErr w:type="spellEnd"/>
      <w:r w:rsidRPr="000E551A">
        <w:t xml:space="preserve">) in intestinal epithelium and brain endothelium and thereby enhance permeability of the substrates of these systems across respective cellular barriers. </w:t>
      </w:r>
      <w:r w:rsidR="001718ED">
        <w:t>We e</w:t>
      </w:r>
      <w:r w:rsidRPr="000E551A">
        <w:t xml:space="preserve">stablished the mechanism of this effect and the structure-functional requirements for the copolymers, and demonstrated possibility of increasing oral and brain bioavailability of corresponding drugs by co-formulating these drugs with </w:t>
      </w:r>
      <w:proofErr w:type="spellStart"/>
      <w:r w:rsidRPr="000E551A">
        <w:t>Pluronics</w:t>
      </w:r>
      <w:proofErr w:type="spellEnd"/>
      <w:r w:rsidRPr="000E551A">
        <w:t>. The</w:t>
      </w:r>
      <w:r w:rsidR="001718ED">
        <w:t>se</w:t>
      </w:r>
      <w:r w:rsidRPr="000E551A">
        <w:t xml:space="preserve"> findings have </w:t>
      </w:r>
      <w:r w:rsidR="007466BA" w:rsidRPr="000E551A">
        <w:t xml:space="preserve">significantly </w:t>
      </w:r>
      <w:r w:rsidRPr="000E551A">
        <w:t xml:space="preserve">advanced the use of </w:t>
      </w:r>
      <w:r w:rsidR="001718ED">
        <w:t xml:space="preserve">block </w:t>
      </w:r>
      <w:r w:rsidRPr="000E551A">
        <w:t>copolymers in pharmaceutical formulations</w:t>
      </w:r>
      <w:r w:rsidR="007466BA" w:rsidRPr="000E551A">
        <w:t xml:space="preserve"> by academic scientists and industry.</w:t>
      </w:r>
    </w:p>
    <w:p w14:paraId="7ABD232C" w14:textId="77777777" w:rsidR="000E69C8" w:rsidRPr="000E551A" w:rsidRDefault="000E5032" w:rsidP="000E551A">
      <w:pPr>
        <w:pStyle w:val="citationUlliParagraph"/>
        <w:numPr>
          <w:ilvl w:val="1"/>
          <w:numId w:val="3"/>
        </w:numPr>
        <w:spacing w:after="0"/>
        <w:ind w:left="749"/>
      </w:pPr>
      <w:r w:rsidRPr="000E551A">
        <w:t xml:space="preserve">Batrakova EV, Han HY, Miller DW, Kabanov AV. Effects of </w:t>
      </w:r>
      <w:proofErr w:type="spellStart"/>
      <w:r w:rsidRPr="000E551A">
        <w:t>pluronic</w:t>
      </w:r>
      <w:proofErr w:type="spellEnd"/>
      <w:r w:rsidRPr="000E551A">
        <w:t xml:space="preserve"> P85 </w:t>
      </w:r>
      <w:proofErr w:type="spellStart"/>
      <w:r w:rsidRPr="000E551A">
        <w:t>unimers</w:t>
      </w:r>
      <w:proofErr w:type="spellEnd"/>
      <w:r w:rsidRPr="000E551A">
        <w:t xml:space="preserve"> and micelles on drug permeability in polarized BBMEC and Caco-2 cells. Pharm Res. 1998 Oct</w:t>
      </w:r>
      <w:proofErr w:type="gramStart"/>
      <w:r w:rsidRPr="000E551A">
        <w:t>;15</w:t>
      </w:r>
      <w:proofErr w:type="gramEnd"/>
      <w:r w:rsidRPr="000E551A">
        <w:t xml:space="preserve">(10):1525-32. PubMed PMID: </w:t>
      </w:r>
      <w:hyperlink r:id="rId12" w:history="1">
        <w:r w:rsidRPr="000E551A">
          <w:rPr>
            <w:color w:val="0000EE"/>
            <w:u w:val="single"/>
          </w:rPr>
          <w:t>9794493</w:t>
        </w:r>
      </w:hyperlink>
      <w:r w:rsidRPr="000E551A">
        <w:t xml:space="preserve">. </w:t>
      </w:r>
    </w:p>
    <w:p w14:paraId="44FB4C57" w14:textId="77777777" w:rsidR="000E69C8" w:rsidRPr="000E551A" w:rsidRDefault="000E5032" w:rsidP="000E551A">
      <w:pPr>
        <w:pStyle w:val="citationUlliParagraph"/>
        <w:numPr>
          <w:ilvl w:val="1"/>
          <w:numId w:val="3"/>
        </w:numPr>
        <w:spacing w:after="0"/>
        <w:ind w:left="749"/>
      </w:pPr>
      <w:r w:rsidRPr="000E551A">
        <w:t>Batrakova EV, Li S, Miller DW, Kabanov AV. Pluronic P85 increases permeability of a broad spectrum of drugs in polarized BBMEC and Caco-2 cell monolaye</w:t>
      </w:r>
      <w:bookmarkStart w:id="0" w:name="_GoBack"/>
      <w:bookmarkEnd w:id="0"/>
      <w:r w:rsidRPr="000E551A">
        <w:t>rs. Pharm Res. 1999 Sep</w:t>
      </w:r>
      <w:proofErr w:type="gramStart"/>
      <w:r w:rsidRPr="000E551A">
        <w:t>;16</w:t>
      </w:r>
      <w:proofErr w:type="gramEnd"/>
      <w:r w:rsidRPr="000E551A">
        <w:t xml:space="preserve">(9):1366-72. PubMed PMID: </w:t>
      </w:r>
      <w:hyperlink r:id="rId13" w:history="1">
        <w:r w:rsidRPr="000E551A">
          <w:rPr>
            <w:color w:val="0000EE"/>
            <w:u w:val="single"/>
          </w:rPr>
          <w:t>10496651</w:t>
        </w:r>
      </w:hyperlink>
      <w:r w:rsidRPr="000E551A">
        <w:t xml:space="preserve">. </w:t>
      </w:r>
    </w:p>
    <w:p w14:paraId="77AC7B18" w14:textId="77777777" w:rsidR="000E69C8" w:rsidRPr="000E551A" w:rsidRDefault="000E5032" w:rsidP="000E551A">
      <w:pPr>
        <w:pStyle w:val="citationUlliParagraph"/>
        <w:numPr>
          <w:ilvl w:val="1"/>
          <w:numId w:val="3"/>
        </w:numPr>
        <w:spacing w:after="0"/>
        <w:ind w:left="749"/>
      </w:pPr>
      <w:r w:rsidRPr="000E551A">
        <w:t xml:space="preserve">Batrakova EV, Miller DW, Li S, </w:t>
      </w:r>
      <w:proofErr w:type="spellStart"/>
      <w:r w:rsidRPr="000E551A">
        <w:t>Alakhov</w:t>
      </w:r>
      <w:proofErr w:type="spellEnd"/>
      <w:r w:rsidRPr="000E551A">
        <w:t xml:space="preserve"> VY, Kabanov AV, </w:t>
      </w:r>
      <w:proofErr w:type="spellStart"/>
      <w:r w:rsidRPr="000E551A">
        <w:t>Elmquist</w:t>
      </w:r>
      <w:proofErr w:type="spellEnd"/>
      <w:r w:rsidRPr="000E551A">
        <w:t xml:space="preserve"> WF. Pluronic P85 enhances the delivery of digoxin to the brain: in vitro and in vivo studies. J </w:t>
      </w:r>
      <w:proofErr w:type="spellStart"/>
      <w:r w:rsidRPr="000E551A">
        <w:t>Pharmacol</w:t>
      </w:r>
      <w:proofErr w:type="spellEnd"/>
      <w:r w:rsidRPr="000E551A">
        <w:t xml:space="preserve"> </w:t>
      </w:r>
      <w:proofErr w:type="spellStart"/>
      <w:r w:rsidRPr="000E551A">
        <w:t>Exp</w:t>
      </w:r>
      <w:proofErr w:type="spellEnd"/>
      <w:r w:rsidRPr="000E551A">
        <w:t xml:space="preserve"> </w:t>
      </w:r>
      <w:proofErr w:type="spellStart"/>
      <w:r w:rsidRPr="000E551A">
        <w:t>Ther</w:t>
      </w:r>
      <w:proofErr w:type="spellEnd"/>
      <w:r w:rsidRPr="000E551A">
        <w:t>. 2001 Feb</w:t>
      </w:r>
      <w:proofErr w:type="gramStart"/>
      <w:r w:rsidRPr="000E551A">
        <w:t>;296</w:t>
      </w:r>
      <w:proofErr w:type="gramEnd"/>
      <w:r w:rsidRPr="000E551A">
        <w:t xml:space="preserve">(2):551-7. PubMed PMID: </w:t>
      </w:r>
      <w:hyperlink r:id="rId14" w:history="1">
        <w:r w:rsidRPr="000E551A">
          <w:rPr>
            <w:color w:val="0000EE"/>
            <w:u w:val="single"/>
          </w:rPr>
          <w:t>11160643</w:t>
        </w:r>
      </w:hyperlink>
      <w:r w:rsidRPr="000E551A">
        <w:t xml:space="preserve">. </w:t>
      </w:r>
    </w:p>
    <w:p w14:paraId="2EFB5197" w14:textId="77777777" w:rsidR="000E69C8" w:rsidRPr="000E551A" w:rsidRDefault="000E5032" w:rsidP="000E551A">
      <w:pPr>
        <w:pStyle w:val="citationUlliParagraph"/>
        <w:numPr>
          <w:ilvl w:val="1"/>
          <w:numId w:val="3"/>
        </w:numPr>
        <w:spacing w:after="0"/>
        <w:ind w:left="749"/>
      </w:pPr>
      <w:r w:rsidRPr="000E551A">
        <w:t xml:space="preserve">Batrakova EV, Li S, </w:t>
      </w:r>
      <w:proofErr w:type="spellStart"/>
      <w:r w:rsidRPr="000E551A">
        <w:t>Vinogradov</w:t>
      </w:r>
      <w:proofErr w:type="spellEnd"/>
      <w:r w:rsidRPr="000E551A">
        <w:t xml:space="preserve"> SV, </w:t>
      </w:r>
      <w:proofErr w:type="spellStart"/>
      <w:r w:rsidRPr="000E551A">
        <w:t>Alakhov</w:t>
      </w:r>
      <w:proofErr w:type="spellEnd"/>
      <w:r w:rsidRPr="000E551A">
        <w:t xml:space="preserve"> VY, Miller DW, Kabanov AV. Mechanism of </w:t>
      </w:r>
      <w:proofErr w:type="spellStart"/>
      <w:r w:rsidRPr="000E551A">
        <w:t>pluronic</w:t>
      </w:r>
      <w:proofErr w:type="spellEnd"/>
      <w:r w:rsidRPr="000E551A">
        <w:t xml:space="preserve"> effect on P-glycoprotein efflux system in blood-brain barrier: contributions of energy depletion and membrane fluidization. J </w:t>
      </w:r>
      <w:proofErr w:type="spellStart"/>
      <w:r w:rsidRPr="000E551A">
        <w:t>Pharmacol</w:t>
      </w:r>
      <w:proofErr w:type="spellEnd"/>
      <w:r w:rsidRPr="000E551A">
        <w:t xml:space="preserve"> </w:t>
      </w:r>
      <w:proofErr w:type="spellStart"/>
      <w:r w:rsidRPr="000E551A">
        <w:t>Exp</w:t>
      </w:r>
      <w:proofErr w:type="spellEnd"/>
      <w:r w:rsidRPr="000E551A">
        <w:t xml:space="preserve"> </w:t>
      </w:r>
      <w:proofErr w:type="spellStart"/>
      <w:r w:rsidRPr="000E551A">
        <w:t>Ther</w:t>
      </w:r>
      <w:proofErr w:type="spellEnd"/>
      <w:r w:rsidRPr="000E551A">
        <w:t>. 2001 Nov</w:t>
      </w:r>
      <w:proofErr w:type="gramStart"/>
      <w:r w:rsidRPr="000E551A">
        <w:t>;299</w:t>
      </w:r>
      <w:proofErr w:type="gramEnd"/>
      <w:r w:rsidRPr="000E551A">
        <w:t xml:space="preserve">(2):483-93. PubMed PMID: </w:t>
      </w:r>
      <w:hyperlink r:id="rId15" w:history="1">
        <w:r w:rsidRPr="000E551A">
          <w:rPr>
            <w:color w:val="0000EE"/>
            <w:u w:val="single"/>
          </w:rPr>
          <w:t>11602658</w:t>
        </w:r>
      </w:hyperlink>
      <w:r w:rsidRPr="000E551A">
        <w:t xml:space="preserve">. </w:t>
      </w:r>
    </w:p>
    <w:p w14:paraId="7A75C9B8" w14:textId="30DCB602" w:rsidR="000E69C8" w:rsidRPr="000E551A" w:rsidRDefault="000E5032" w:rsidP="00634932">
      <w:pPr>
        <w:numPr>
          <w:ilvl w:val="0"/>
          <w:numId w:val="2"/>
        </w:numPr>
        <w:spacing w:before="120" w:after="60"/>
        <w:ind w:left="374"/>
        <w:jc w:val="both"/>
      </w:pPr>
      <w:r w:rsidRPr="000E551A">
        <w:rPr>
          <w:b/>
        </w:rPr>
        <w:t xml:space="preserve">Polymer-based gene delivery. </w:t>
      </w:r>
      <w:r w:rsidRPr="000E551A">
        <w:t xml:space="preserve">In late 80-ies </w:t>
      </w:r>
      <w:r w:rsidR="0033277A" w:rsidRPr="000E551A">
        <w:t xml:space="preserve">we </w:t>
      </w:r>
      <w:r w:rsidR="007466BA" w:rsidRPr="000E551A">
        <w:t>were</w:t>
      </w:r>
      <w:r w:rsidRPr="000E551A">
        <w:t xml:space="preserve"> </w:t>
      </w:r>
      <w:r w:rsidR="001363FB">
        <w:t xml:space="preserve">the </w:t>
      </w:r>
      <w:r w:rsidRPr="000E551A">
        <w:t xml:space="preserve">first to describe gene transfer to bacterial cells using </w:t>
      </w:r>
      <w:r w:rsidR="001363FB">
        <w:t>polyion</w:t>
      </w:r>
      <w:r w:rsidRPr="000E551A">
        <w:t xml:space="preserve"> complexes of DNA and</w:t>
      </w:r>
      <w:r w:rsidR="001363FB">
        <w:t xml:space="preserve"> </w:t>
      </w:r>
      <w:proofErr w:type="spellStart"/>
      <w:r w:rsidR="001363FB" w:rsidRPr="000E551A">
        <w:t>polycation</w:t>
      </w:r>
      <w:r w:rsidR="001363FB">
        <w:t>s</w:t>
      </w:r>
      <w:proofErr w:type="spellEnd"/>
      <w:r w:rsidRPr="000E551A">
        <w:t xml:space="preserve">. </w:t>
      </w:r>
      <w:r w:rsidR="00FC53B1">
        <w:t>Our</w:t>
      </w:r>
      <w:r w:rsidRPr="000E551A">
        <w:t xml:space="preserve"> work on </w:t>
      </w:r>
      <w:r w:rsidR="001363FB">
        <w:t xml:space="preserve">mammalian cell transfection </w:t>
      </w:r>
      <w:r w:rsidR="007A51F3">
        <w:t>using DNA-</w:t>
      </w:r>
      <w:proofErr w:type="gramStart"/>
      <w:r w:rsidR="001363FB" w:rsidRPr="000E551A">
        <w:t>poly(</w:t>
      </w:r>
      <w:proofErr w:type="gramEnd"/>
      <w:r w:rsidR="001363FB" w:rsidRPr="000E551A">
        <w:t>4-vinylpyridinium)</w:t>
      </w:r>
      <w:r w:rsidR="001363FB">
        <w:t xml:space="preserve"> </w:t>
      </w:r>
      <w:r w:rsidR="00FC53B1">
        <w:t>in 1993</w:t>
      </w:r>
      <w:r w:rsidRPr="000E551A">
        <w:t xml:space="preserve"> (simultaneous with work by F. </w:t>
      </w:r>
      <w:proofErr w:type="spellStart"/>
      <w:r w:rsidRPr="000E551A">
        <w:t>Szoka</w:t>
      </w:r>
      <w:proofErr w:type="spellEnd"/>
      <w:r w:rsidR="001363FB">
        <w:t xml:space="preserve"> on cationic </w:t>
      </w:r>
      <w:proofErr w:type="spellStart"/>
      <w:r w:rsidR="001363FB">
        <w:t>dendrimers</w:t>
      </w:r>
      <w:proofErr w:type="spellEnd"/>
      <w:r w:rsidRPr="000E551A">
        <w:t xml:space="preserve">) introduced a prototype of </w:t>
      </w:r>
      <w:proofErr w:type="spellStart"/>
      <w:r w:rsidRPr="000E551A">
        <w:t>polyplexes</w:t>
      </w:r>
      <w:proofErr w:type="spellEnd"/>
      <w:r w:rsidRPr="000E551A">
        <w:t xml:space="preserve"> currently used in cell transfection in hundreds of labs across the globe. In 1995 </w:t>
      </w:r>
      <w:r w:rsidR="00FC53B1">
        <w:t xml:space="preserve">we </w:t>
      </w:r>
      <w:r w:rsidRPr="000E551A">
        <w:t xml:space="preserve">invented uncharged </w:t>
      </w:r>
      <w:proofErr w:type="spellStart"/>
      <w:r w:rsidRPr="000E551A">
        <w:t>polyplexes</w:t>
      </w:r>
      <w:proofErr w:type="spellEnd"/>
      <w:r w:rsidRPr="000E551A">
        <w:t xml:space="preserve"> produced by </w:t>
      </w:r>
      <w:r w:rsidR="00FC53B1">
        <w:t>coupling the</w:t>
      </w:r>
      <w:r w:rsidRPr="000E551A">
        <w:t xml:space="preserve"> cationic block copolymers with nucleic acids that have been widely researched for </w:t>
      </w:r>
      <w:r w:rsidR="007466BA" w:rsidRPr="000E551A">
        <w:t xml:space="preserve">the </w:t>
      </w:r>
      <w:r w:rsidRPr="000E551A">
        <w:t>delivery of nucleic acids</w:t>
      </w:r>
      <w:r w:rsidR="007466BA" w:rsidRPr="000E551A">
        <w:t xml:space="preserve"> by many labs and companies</w:t>
      </w:r>
      <w:r w:rsidRPr="000E551A">
        <w:t xml:space="preserve">. Recently </w:t>
      </w:r>
      <w:r w:rsidR="00FC53B1">
        <w:t xml:space="preserve">we </w:t>
      </w:r>
      <w:r w:rsidRPr="000E551A">
        <w:t xml:space="preserve">discovered that </w:t>
      </w:r>
      <w:proofErr w:type="spellStart"/>
      <w:r w:rsidRPr="000E551A">
        <w:t>polyplex</w:t>
      </w:r>
      <w:proofErr w:type="spellEnd"/>
      <w:r w:rsidRPr="000E551A">
        <w:t xml:space="preserve">-transfected macrophages can deliver genes to sites of inflammation in the brain and other tissues involving horizontal gene transfer from macrophages to new host cells in these sites. </w:t>
      </w:r>
      <w:r w:rsidR="00FC53B1">
        <w:t>We have shown</w:t>
      </w:r>
      <w:r w:rsidRPr="000E551A">
        <w:t xml:space="preserve"> that these processes can be </w:t>
      </w:r>
      <w:r w:rsidR="00FC53B1">
        <w:t xml:space="preserve">greatly </w:t>
      </w:r>
      <w:r w:rsidRPr="000E551A">
        <w:t>enhanced by nonionic Pluronic block copolymers, which can also enhance gene expression and improve gene delivery to skeletal muscle with naked DNA.</w:t>
      </w:r>
    </w:p>
    <w:p w14:paraId="13C89D12" w14:textId="77777777" w:rsidR="000E69C8" w:rsidRPr="000E551A" w:rsidRDefault="000E5032" w:rsidP="000E551A">
      <w:pPr>
        <w:pStyle w:val="citationUlliParagraph"/>
        <w:numPr>
          <w:ilvl w:val="1"/>
          <w:numId w:val="4"/>
        </w:numPr>
        <w:spacing w:after="0"/>
        <w:ind w:left="749"/>
      </w:pPr>
      <w:r w:rsidRPr="000E551A">
        <w:t xml:space="preserve">Kabanov AV, Kabanov VA. DNA complexes with </w:t>
      </w:r>
      <w:proofErr w:type="spellStart"/>
      <w:r w:rsidRPr="000E551A">
        <w:t>polycations</w:t>
      </w:r>
      <w:proofErr w:type="spellEnd"/>
      <w:r w:rsidRPr="000E551A">
        <w:t xml:space="preserve"> for the delivery of genetic material into cells. </w:t>
      </w:r>
      <w:proofErr w:type="spellStart"/>
      <w:r w:rsidRPr="000E551A">
        <w:t>Bioconjug</w:t>
      </w:r>
      <w:proofErr w:type="spellEnd"/>
      <w:r w:rsidRPr="000E551A">
        <w:t xml:space="preserve"> Chem. 1995 Jan-Feb</w:t>
      </w:r>
      <w:proofErr w:type="gramStart"/>
      <w:r w:rsidRPr="000E551A">
        <w:t>;6</w:t>
      </w:r>
      <w:proofErr w:type="gramEnd"/>
      <w:r w:rsidRPr="000E551A">
        <w:t xml:space="preserve">(1):7-20. PubMed PMID: </w:t>
      </w:r>
      <w:hyperlink r:id="rId16" w:history="1">
        <w:r w:rsidRPr="000E551A">
          <w:rPr>
            <w:color w:val="0000EE"/>
            <w:u w:val="single"/>
          </w:rPr>
          <w:t>7711106</w:t>
        </w:r>
      </w:hyperlink>
      <w:r w:rsidRPr="000E551A">
        <w:t xml:space="preserve">. </w:t>
      </w:r>
    </w:p>
    <w:p w14:paraId="123E6D85" w14:textId="77777777" w:rsidR="000E69C8" w:rsidRPr="000E551A" w:rsidRDefault="000E5032" w:rsidP="000E551A">
      <w:pPr>
        <w:pStyle w:val="citationUlliParagraph"/>
        <w:numPr>
          <w:ilvl w:val="1"/>
          <w:numId w:val="4"/>
        </w:numPr>
        <w:spacing w:after="0"/>
        <w:ind w:left="749"/>
      </w:pPr>
      <w:r w:rsidRPr="000E551A">
        <w:t xml:space="preserve">Kabanov AV, </w:t>
      </w:r>
      <w:proofErr w:type="spellStart"/>
      <w:r w:rsidRPr="000E551A">
        <w:t>Vinogradov</w:t>
      </w:r>
      <w:proofErr w:type="spellEnd"/>
      <w:r w:rsidRPr="000E551A">
        <w:t xml:space="preserve"> SV, </w:t>
      </w:r>
      <w:proofErr w:type="spellStart"/>
      <w:r w:rsidRPr="000E551A">
        <w:t>Suzdaltseva</w:t>
      </w:r>
      <w:proofErr w:type="spellEnd"/>
      <w:r w:rsidRPr="000E551A">
        <w:t xml:space="preserve"> YG, </w:t>
      </w:r>
      <w:proofErr w:type="spellStart"/>
      <w:r w:rsidRPr="000E551A">
        <w:t>Alakhov</w:t>
      </w:r>
      <w:proofErr w:type="spellEnd"/>
      <w:r w:rsidRPr="000E551A">
        <w:t xml:space="preserve"> </w:t>
      </w:r>
      <w:proofErr w:type="spellStart"/>
      <w:r w:rsidRPr="000E551A">
        <w:t>VYu</w:t>
      </w:r>
      <w:proofErr w:type="spellEnd"/>
      <w:r w:rsidRPr="000E551A">
        <w:t xml:space="preserve">. Water-soluble block </w:t>
      </w:r>
      <w:proofErr w:type="spellStart"/>
      <w:r w:rsidRPr="000E551A">
        <w:t>polycations</w:t>
      </w:r>
      <w:proofErr w:type="spellEnd"/>
      <w:r w:rsidRPr="000E551A">
        <w:t xml:space="preserve"> as carriers for oligonucleotide delivery. </w:t>
      </w:r>
      <w:proofErr w:type="spellStart"/>
      <w:r w:rsidRPr="000E551A">
        <w:t>Bioconjug</w:t>
      </w:r>
      <w:proofErr w:type="spellEnd"/>
      <w:r w:rsidRPr="000E551A">
        <w:t xml:space="preserve"> Chem. 1995 Nov-Dec</w:t>
      </w:r>
      <w:proofErr w:type="gramStart"/>
      <w:r w:rsidRPr="000E551A">
        <w:t>;6</w:t>
      </w:r>
      <w:proofErr w:type="gramEnd"/>
      <w:r w:rsidRPr="000E551A">
        <w:t xml:space="preserve">(6):639-43. PubMed PMID: </w:t>
      </w:r>
      <w:hyperlink r:id="rId17" w:history="1">
        <w:r w:rsidRPr="000E551A">
          <w:rPr>
            <w:color w:val="0000EE"/>
            <w:u w:val="single"/>
          </w:rPr>
          <w:t>8608176</w:t>
        </w:r>
      </w:hyperlink>
      <w:r w:rsidRPr="000E551A">
        <w:t xml:space="preserve">. </w:t>
      </w:r>
    </w:p>
    <w:p w14:paraId="7FFC40B5" w14:textId="77777777" w:rsidR="000E69C8" w:rsidRPr="000E551A" w:rsidRDefault="000E5032" w:rsidP="000E551A">
      <w:pPr>
        <w:pStyle w:val="citationUlliParagraph"/>
        <w:numPr>
          <w:ilvl w:val="1"/>
          <w:numId w:val="4"/>
        </w:numPr>
        <w:spacing w:after="0"/>
        <w:ind w:left="749"/>
      </w:pPr>
      <w:r w:rsidRPr="000E551A">
        <w:t xml:space="preserve">Yang Z, Zhu J, </w:t>
      </w:r>
      <w:proofErr w:type="spellStart"/>
      <w:r w:rsidRPr="000E551A">
        <w:t>Sriadibhatla</w:t>
      </w:r>
      <w:proofErr w:type="spellEnd"/>
      <w:r w:rsidRPr="000E551A">
        <w:t xml:space="preserve"> S, </w:t>
      </w:r>
      <w:proofErr w:type="spellStart"/>
      <w:r w:rsidRPr="000E551A">
        <w:t>Gebhart</w:t>
      </w:r>
      <w:proofErr w:type="spellEnd"/>
      <w:r w:rsidRPr="000E551A">
        <w:t xml:space="preserve"> C, </w:t>
      </w:r>
      <w:proofErr w:type="spellStart"/>
      <w:r w:rsidRPr="000E551A">
        <w:t>Alakhov</w:t>
      </w:r>
      <w:proofErr w:type="spellEnd"/>
      <w:r w:rsidRPr="000E551A">
        <w:t xml:space="preserve"> V, Kabanov A. Promoter- and strain-selective enhancement of gene expression in a mouse skeletal muscle by a polymer excipient Pluronic P85. J Control Release. 2005 Nov 28</w:t>
      </w:r>
      <w:proofErr w:type="gramStart"/>
      <w:r w:rsidRPr="000E551A">
        <w:t>;108</w:t>
      </w:r>
      <w:proofErr w:type="gramEnd"/>
      <w:r w:rsidRPr="000E551A">
        <w:t xml:space="preserve">(2-3):496-512. PubMed PMID: </w:t>
      </w:r>
      <w:hyperlink r:id="rId18" w:history="1">
        <w:r w:rsidRPr="000E551A">
          <w:rPr>
            <w:color w:val="0000EE"/>
            <w:u w:val="single"/>
          </w:rPr>
          <w:t>16154658</w:t>
        </w:r>
      </w:hyperlink>
      <w:r w:rsidRPr="000E551A">
        <w:t xml:space="preserve">. </w:t>
      </w:r>
    </w:p>
    <w:p w14:paraId="0B4B6534" w14:textId="77777777" w:rsidR="000E69C8" w:rsidRPr="000E551A" w:rsidRDefault="000E5032" w:rsidP="000E551A">
      <w:pPr>
        <w:pStyle w:val="citationUlliParagraph"/>
        <w:numPr>
          <w:ilvl w:val="1"/>
          <w:numId w:val="4"/>
        </w:numPr>
        <w:spacing w:after="0"/>
        <w:ind w:left="749"/>
      </w:pPr>
      <w:r w:rsidRPr="000E551A">
        <w:t xml:space="preserve">Haney MJ, Zhao Y, Harrison EB, Mahajan V, Ahmed S, He Z, Suresh P, Hingtgen SD, Klyachko NL, Mosley RL, Gendelman HE, Kabanov AV, Batrakova EV. Specific transfection of inflamed brain by macrophages: a new therapeutic strategy for neurodegenerative diseases. </w:t>
      </w:r>
      <w:proofErr w:type="spellStart"/>
      <w:r w:rsidRPr="000E551A">
        <w:t>PLoS</w:t>
      </w:r>
      <w:proofErr w:type="spellEnd"/>
      <w:r w:rsidRPr="000E551A">
        <w:t xml:space="preserve"> One. 2013;8(4)</w:t>
      </w:r>
      <w:proofErr w:type="gramStart"/>
      <w:r w:rsidRPr="000E551A">
        <w:t>:e61852</w:t>
      </w:r>
      <w:proofErr w:type="gramEnd"/>
      <w:r w:rsidRPr="000E551A">
        <w:t xml:space="preserve">. PubMed PMID: </w:t>
      </w:r>
      <w:hyperlink r:id="rId19" w:history="1">
        <w:r w:rsidRPr="000E551A">
          <w:rPr>
            <w:color w:val="0000EE"/>
            <w:u w:val="single"/>
          </w:rPr>
          <w:t>23620794</w:t>
        </w:r>
      </w:hyperlink>
      <w:r w:rsidRPr="000E551A">
        <w:t xml:space="preserve">; PubMed Central PMCID: </w:t>
      </w:r>
      <w:hyperlink r:id="rId20" w:history="1">
        <w:r w:rsidRPr="000E551A">
          <w:rPr>
            <w:color w:val="0000EE"/>
            <w:u w:val="single"/>
          </w:rPr>
          <w:t>PMC3631190</w:t>
        </w:r>
      </w:hyperlink>
      <w:r w:rsidRPr="000E551A">
        <w:t xml:space="preserve">. </w:t>
      </w:r>
    </w:p>
    <w:p w14:paraId="667642B2" w14:textId="701089FD" w:rsidR="000E69C8" w:rsidRPr="000E551A" w:rsidRDefault="000E5032" w:rsidP="00634932">
      <w:pPr>
        <w:numPr>
          <w:ilvl w:val="0"/>
          <w:numId w:val="2"/>
        </w:numPr>
        <w:spacing w:before="120" w:after="60"/>
        <w:ind w:left="374"/>
        <w:jc w:val="both"/>
      </w:pPr>
      <w:r w:rsidRPr="000E551A">
        <w:rPr>
          <w:b/>
        </w:rPr>
        <w:t xml:space="preserve">Polyion complex micelles &amp; </w:t>
      </w:r>
      <w:proofErr w:type="spellStart"/>
      <w:r w:rsidRPr="000E551A">
        <w:rPr>
          <w:b/>
        </w:rPr>
        <w:t>nanogels</w:t>
      </w:r>
      <w:proofErr w:type="spellEnd"/>
      <w:r w:rsidRPr="000E551A">
        <w:rPr>
          <w:b/>
        </w:rPr>
        <w:t xml:space="preserve"> for drug delivery.</w:t>
      </w:r>
      <w:r w:rsidRPr="000E551A">
        <w:t xml:space="preserve"> In mid 90-ies </w:t>
      </w:r>
      <w:r w:rsidR="0033277A" w:rsidRPr="000E551A">
        <w:t xml:space="preserve">we </w:t>
      </w:r>
      <w:r w:rsidR="007A51F3" w:rsidRPr="000E551A">
        <w:t xml:space="preserve">(simultaneously with K. Kataoka) </w:t>
      </w:r>
      <w:r w:rsidRPr="000E551A">
        <w:t xml:space="preserve">demonstrated possibility of formation of polyion complex micelles through ionic complexation of block polyelectrolytes and proposed using these micelles for delivery of charged drugs, nucleic acids and proteins. </w:t>
      </w:r>
      <w:r w:rsidR="00FC53B1">
        <w:t>We also we also were first to propose</w:t>
      </w:r>
      <w:r w:rsidRPr="000E551A">
        <w:t xml:space="preserve"> cross-linked polyelectrolyte </w:t>
      </w:r>
      <w:proofErr w:type="spellStart"/>
      <w:r w:rsidRPr="000E551A">
        <w:t>nanogels</w:t>
      </w:r>
      <w:proofErr w:type="spellEnd"/>
      <w:r w:rsidRPr="000E551A">
        <w:t xml:space="preserve"> and polymeric micelles with cross-linked polyion cores</w:t>
      </w:r>
      <w:r w:rsidR="00FC53B1">
        <w:t xml:space="preserve"> for drug delivery</w:t>
      </w:r>
      <w:r w:rsidRPr="000E551A">
        <w:t xml:space="preserve">. Due to their softness, stability, and lack of defined “surface” these </w:t>
      </w:r>
      <w:r w:rsidR="00FC53B1">
        <w:t xml:space="preserve">gel-like </w:t>
      </w:r>
      <w:r w:rsidRPr="000E551A">
        <w:t>materials have shown promise for targeted drug delivery to tumors</w:t>
      </w:r>
      <w:r w:rsidR="00FC53B1">
        <w:t xml:space="preserve"> and other disease sites</w:t>
      </w:r>
      <w:r w:rsidRPr="000E551A">
        <w:t xml:space="preserve">. </w:t>
      </w:r>
      <w:r w:rsidR="00FC53B1">
        <w:t>Our r</w:t>
      </w:r>
      <w:r w:rsidRPr="000E551A">
        <w:t>ecent work has shown improved delivery of polypeptides incorporated in polyion complex</w:t>
      </w:r>
      <w:r w:rsidR="00FC53B1">
        <w:t>es</w:t>
      </w:r>
      <w:r w:rsidRPr="000E551A">
        <w:t xml:space="preserve"> to the brain to treat brain injury, neurodegenerative and neurodevelopmental disorders.</w:t>
      </w:r>
    </w:p>
    <w:p w14:paraId="61E99974" w14:textId="77777777" w:rsidR="000E69C8" w:rsidRPr="000E551A" w:rsidRDefault="000E5032" w:rsidP="00AE3AA3">
      <w:pPr>
        <w:pStyle w:val="citationUlliParagraph"/>
        <w:numPr>
          <w:ilvl w:val="1"/>
          <w:numId w:val="5"/>
        </w:numPr>
        <w:spacing w:after="0"/>
        <w:ind w:left="749"/>
      </w:pPr>
      <w:r w:rsidRPr="000E551A">
        <w:t>Kabanov AV, Bronich TK, Kabanov VA, Yu K, Eisenberg A. Spontaneous formation of vesicles from complexes of block ionomers and surfactants. J. Am. Chem. Soc</w:t>
      </w:r>
      <w:proofErr w:type="gramStart"/>
      <w:r w:rsidRPr="000E551A">
        <w:t>..</w:t>
      </w:r>
      <w:proofErr w:type="gramEnd"/>
      <w:r w:rsidRPr="000E551A">
        <w:t xml:space="preserve"> 1998; 120:9941-9942.</w:t>
      </w:r>
    </w:p>
    <w:p w14:paraId="59B0DB78" w14:textId="77777777" w:rsidR="000E69C8" w:rsidRPr="000E551A" w:rsidRDefault="000E5032" w:rsidP="00AE3AA3">
      <w:pPr>
        <w:pStyle w:val="citationUlliParagraph"/>
        <w:numPr>
          <w:ilvl w:val="1"/>
          <w:numId w:val="5"/>
        </w:numPr>
        <w:spacing w:after="0"/>
        <w:ind w:left="749"/>
      </w:pPr>
      <w:proofErr w:type="spellStart"/>
      <w:r w:rsidRPr="000E551A">
        <w:t>Vinogradov</w:t>
      </w:r>
      <w:proofErr w:type="spellEnd"/>
      <w:r w:rsidRPr="000E551A">
        <w:t xml:space="preserve"> SV, </w:t>
      </w:r>
      <w:proofErr w:type="spellStart"/>
      <w:r w:rsidRPr="000E551A">
        <w:t>Bronich</w:t>
      </w:r>
      <w:proofErr w:type="spellEnd"/>
      <w:r w:rsidRPr="000E551A">
        <w:t xml:space="preserve"> TK, Kabanov AV. Nanosized cationic hydrogels for drug delivery: preparation, properties and interactions with cells. </w:t>
      </w:r>
      <w:proofErr w:type="spellStart"/>
      <w:r w:rsidRPr="000E551A">
        <w:t>Adv</w:t>
      </w:r>
      <w:proofErr w:type="spellEnd"/>
      <w:r w:rsidRPr="000E551A">
        <w:t xml:space="preserve"> Drug </w:t>
      </w:r>
      <w:proofErr w:type="spellStart"/>
      <w:r w:rsidRPr="000E551A">
        <w:t>Deliv</w:t>
      </w:r>
      <w:proofErr w:type="spellEnd"/>
      <w:r w:rsidRPr="000E551A">
        <w:t xml:space="preserve"> Rev. 2002 Jan 17</w:t>
      </w:r>
      <w:proofErr w:type="gramStart"/>
      <w:r w:rsidRPr="000E551A">
        <w:t>;54</w:t>
      </w:r>
      <w:proofErr w:type="gramEnd"/>
      <w:r w:rsidRPr="000E551A">
        <w:t xml:space="preserve">(1):135-47. PubMed PMID: </w:t>
      </w:r>
      <w:hyperlink r:id="rId21" w:history="1">
        <w:r w:rsidRPr="000E551A">
          <w:rPr>
            <w:color w:val="0000EE"/>
            <w:u w:val="single"/>
          </w:rPr>
          <w:t>11755709</w:t>
        </w:r>
      </w:hyperlink>
      <w:r w:rsidRPr="000E551A">
        <w:t xml:space="preserve">. </w:t>
      </w:r>
    </w:p>
    <w:p w14:paraId="70E06CBF" w14:textId="77777777" w:rsidR="000E69C8" w:rsidRPr="000E551A" w:rsidRDefault="000E5032" w:rsidP="00AE3AA3">
      <w:pPr>
        <w:pStyle w:val="citationUlliParagraph"/>
        <w:numPr>
          <w:ilvl w:val="1"/>
          <w:numId w:val="5"/>
        </w:numPr>
        <w:spacing w:after="0"/>
        <w:ind w:left="749"/>
      </w:pPr>
      <w:r w:rsidRPr="000E551A">
        <w:t xml:space="preserve">Nukolova NV, Oberoi HS, Cohen SM, Kabanov AV, Bronich TK. Folate-decorated </w:t>
      </w:r>
      <w:proofErr w:type="spellStart"/>
      <w:r w:rsidRPr="000E551A">
        <w:t>nanogels</w:t>
      </w:r>
      <w:proofErr w:type="spellEnd"/>
      <w:r w:rsidRPr="000E551A">
        <w:t xml:space="preserve"> for targeted therapy of ovarian cancer. Biomaterials. 2011 Aug</w:t>
      </w:r>
      <w:proofErr w:type="gramStart"/>
      <w:r w:rsidRPr="000E551A">
        <w:t>;32</w:t>
      </w:r>
      <w:proofErr w:type="gramEnd"/>
      <w:r w:rsidRPr="000E551A">
        <w:t xml:space="preserve">(23):5417-26. PubMed PMID: </w:t>
      </w:r>
      <w:hyperlink r:id="rId22" w:history="1">
        <w:r w:rsidRPr="000E551A">
          <w:rPr>
            <w:color w:val="0000EE"/>
            <w:u w:val="single"/>
          </w:rPr>
          <w:t>21536326</w:t>
        </w:r>
      </w:hyperlink>
      <w:r w:rsidRPr="000E551A">
        <w:t xml:space="preserve">; PubMed Central PMCID: </w:t>
      </w:r>
      <w:hyperlink r:id="rId23" w:history="1">
        <w:r w:rsidRPr="000E551A">
          <w:rPr>
            <w:color w:val="0000EE"/>
            <w:u w:val="single"/>
          </w:rPr>
          <w:t>PMC3255291</w:t>
        </w:r>
      </w:hyperlink>
      <w:r w:rsidRPr="000E551A">
        <w:t xml:space="preserve">. </w:t>
      </w:r>
    </w:p>
    <w:p w14:paraId="6CB8D9A3" w14:textId="77777777" w:rsidR="000E69C8" w:rsidRPr="000E551A" w:rsidRDefault="000E5032" w:rsidP="00AE3AA3">
      <w:pPr>
        <w:pStyle w:val="citationUlliParagraph"/>
        <w:numPr>
          <w:ilvl w:val="1"/>
          <w:numId w:val="5"/>
        </w:numPr>
        <w:spacing w:after="0"/>
        <w:ind w:left="749"/>
      </w:pPr>
      <w:r w:rsidRPr="000E551A">
        <w:t xml:space="preserve">Manickam DS, Brynskikh AM, </w:t>
      </w:r>
      <w:proofErr w:type="spellStart"/>
      <w:r w:rsidRPr="000E551A">
        <w:t>Kopanic</w:t>
      </w:r>
      <w:proofErr w:type="spellEnd"/>
      <w:r w:rsidRPr="000E551A">
        <w:t xml:space="preserve"> JL, </w:t>
      </w:r>
      <w:proofErr w:type="spellStart"/>
      <w:r w:rsidRPr="000E551A">
        <w:t>Sorgen</w:t>
      </w:r>
      <w:proofErr w:type="spellEnd"/>
      <w:r w:rsidRPr="000E551A">
        <w:t xml:space="preserve"> PL, Klyachko NL, Batrakova EV, Bronich TK, Kabanov AV. Well-defined cross-linked antioxidant nanozymes for treatment of ischemic brain injury. J Control Release. 2012 Sep 28</w:t>
      </w:r>
      <w:proofErr w:type="gramStart"/>
      <w:r w:rsidRPr="000E551A">
        <w:t>;162</w:t>
      </w:r>
      <w:proofErr w:type="gramEnd"/>
      <w:r w:rsidRPr="000E551A">
        <w:t xml:space="preserve">(3):636-45. PubMed PMID: </w:t>
      </w:r>
      <w:hyperlink r:id="rId24" w:history="1">
        <w:r w:rsidRPr="000E551A">
          <w:rPr>
            <w:color w:val="0000EE"/>
            <w:u w:val="single"/>
          </w:rPr>
          <w:t>22902590</w:t>
        </w:r>
      </w:hyperlink>
      <w:r w:rsidRPr="000E551A">
        <w:t xml:space="preserve">; PubMed Central PMCID: </w:t>
      </w:r>
      <w:hyperlink r:id="rId25" w:history="1">
        <w:r w:rsidRPr="000E551A">
          <w:rPr>
            <w:color w:val="0000EE"/>
            <w:u w:val="single"/>
          </w:rPr>
          <w:t>PMC3597468</w:t>
        </w:r>
      </w:hyperlink>
      <w:r w:rsidRPr="000E551A">
        <w:t xml:space="preserve">. </w:t>
      </w:r>
    </w:p>
    <w:p w14:paraId="0A8244F8" w14:textId="1858BFEE" w:rsidR="000E69C8" w:rsidRPr="000E551A" w:rsidRDefault="000E5032" w:rsidP="00634932">
      <w:pPr>
        <w:numPr>
          <w:ilvl w:val="0"/>
          <w:numId w:val="2"/>
        </w:numPr>
        <w:spacing w:before="120" w:after="60"/>
        <w:ind w:left="374"/>
        <w:jc w:val="both"/>
      </w:pPr>
      <w:r w:rsidRPr="000E551A">
        <w:rPr>
          <w:b/>
        </w:rPr>
        <w:t xml:space="preserve">Modified polypeptides for CNS delivery. </w:t>
      </w:r>
      <w:r w:rsidRPr="000E551A">
        <w:t xml:space="preserve">In late 80-ies (jointly with V. </w:t>
      </w:r>
      <w:proofErr w:type="spellStart"/>
      <w:r w:rsidRPr="000E551A">
        <w:t>Chekhonin</w:t>
      </w:r>
      <w:proofErr w:type="spellEnd"/>
      <w:r w:rsidRPr="000E551A">
        <w:t xml:space="preserve">) </w:t>
      </w:r>
      <w:r w:rsidR="00FC53B1">
        <w:t xml:space="preserve">we </w:t>
      </w:r>
      <w:r w:rsidRPr="000E551A">
        <w:t xml:space="preserve">invented covalent modifications of polypeptides with fatty acids to improve the delivery of these polypeptides to the brain. This early work precipitated continuous interest and publications by others on fatty </w:t>
      </w:r>
      <w:proofErr w:type="spellStart"/>
      <w:r w:rsidRPr="000E551A">
        <w:t>acylated</w:t>
      </w:r>
      <w:proofErr w:type="spellEnd"/>
      <w:r w:rsidRPr="000E551A">
        <w:t xml:space="preserve"> peptides that in 2009 resulted in approval and marketing of </w:t>
      </w:r>
      <w:proofErr w:type="spellStart"/>
      <w:r w:rsidRPr="000E551A">
        <w:t>Liraglutide</w:t>
      </w:r>
      <w:proofErr w:type="spellEnd"/>
      <w:r w:rsidR="007466BA" w:rsidRPr="000E551A">
        <w:t>,</w:t>
      </w:r>
      <w:r w:rsidRPr="000E551A">
        <w:t xml:space="preserve"> a once-daily injectable fatty </w:t>
      </w:r>
      <w:proofErr w:type="spellStart"/>
      <w:r w:rsidRPr="000E551A">
        <w:t>acylated</w:t>
      </w:r>
      <w:proofErr w:type="spellEnd"/>
      <w:r w:rsidRPr="000E551A">
        <w:t xml:space="preserve"> derivative of the glucagon-like peptide-1 (GLP-1), for the treatment of type 2 diabetes or obesity. In 2005</w:t>
      </w:r>
      <w:r w:rsidR="00FC53B1">
        <w:t xml:space="preserve"> we</w:t>
      </w:r>
      <w:r w:rsidRPr="000E551A">
        <w:t xml:space="preserve"> invented covalent modification of polypeptides with amphiphilic block copolymers </w:t>
      </w:r>
      <w:r w:rsidR="00B60BA1" w:rsidRPr="000E551A">
        <w:t>to</w:t>
      </w:r>
      <w:r w:rsidRPr="000E551A">
        <w:t xml:space="preserve"> increas</w:t>
      </w:r>
      <w:r w:rsidR="00B60BA1" w:rsidRPr="000E551A">
        <w:t>e</w:t>
      </w:r>
      <w:r w:rsidRPr="000E551A">
        <w:t xml:space="preserve"> brain bioavailability of polypeptides.</w:t>
      </w:r>
      <w:r w:rsidR="00FC53B1">
        <w:t xml:space="preserve"> We </w:t>
      </w:r>
      <w:r w:rsidR="00C845B0">
        <w:t>have shown</w:t>
      </w:r>
      <w:r w:rsidRPr="000E551A">
        <w:t xml:space="preserve"> the </w:t>
      </w:r>
      <w:r w:rsidR="00C845B0">
        <w:t xml:space="preserve">potential </w:t>
      </w:r>
      <w:r w:rsidRPr="000E551A">
        <w:t>of this techn</w:t>
      </w:r>
      <w:r w:rsidR="00AE3AA3">
        <w:t>ology</w:t>
      </w:r>
      <w:r w:rsidRPr="000E551A">
        <w:t xml:space="preserve"> to improve overweight and obesity treatment.</w:t>
      </w:r>
    </w:p>
    <w:p w14:paraId="429C9039" w14:textId="77777777" w:rsidR="000E69C8" w:rsidRPr="000E551A" w:rsidRDefault="000E5032" w:rsidP="000E551A">
      <w:pPr>
        <w:pStyle w:val="citationUlliParagraph"/>
        <w:numPr>
          <w:ilvl w:val="1"/>
          <w:numId w:val="6"/>
        </w:numPr>
        <w:spacing w:after="0"/>
        <w:ind w:left="749"/>
      </w:pPr>
      <w:proofErr w:type="spellStart"/>
      <w:r w:rsidRPr="000E551A">
        <w:t>Chekhonin</w:t>
      </w:r>
      <w:proofErr w:type="spellEnd"/>
      <w:r w:rsidRPr="000E551A">
        <w:t xml:space="preserve"> VP, Kabanov AV, </w:t>
      </w:r>
      <w:proofErr w:type="spellStart"/>
      <w:r w:rsidRPr="000E551A">
        <w:t>Zhirkov</w:t>
      </w:r>
      <w:proofErr w:type="spellEnd"/>
      <w:r w:rsidRPr="000E551A">
        <w:t xml:space="preserve"> YA, </w:t>
      </w:r>
      <w:proofErr w:type="spellStart"/>
      <w:r w:rsidRPr="000E551A">
        <w:t>Morozov</w:t>
      </w:r>
      <w:proofErr w:type="spellEnd"/>
      <w:r w:rsidRPr="000E551A">
        <w:t xml:space="preserve"> GV. Fatty acid </w:t>
      </w:r>
      <w:proofErr w:type="spellStart"/>
      <w:r w:rsidRPr="000E551A">
        <w:t>acylated</w:t>
      </w:r>
      <w:proofErr w:type="spellEnd"/>
      <w:r w:rsidRPr="000E551A">
        <w:t xml:space="preserve"> Fab-fragments of antibodies to </w:t>
      </w:r>
      <w:proofErr w:type="spellStart"/>
      <w:r w:rsidRPr="000E551A">
        <w:t>neurospecific</w:t>
      </w:r>
      <w:proofErr w:type="spellEnd"/>
      <w:r w:rsidRPr="000E551A">
        <w:t xml:space="preserve"> proteins as carriers for neuroleptic targeted delivery in brain. FEBS Lett. 1991 Aug 5</w:t>
      </w:r>
      <w:proofErr w:type="gramStart"/>
      <w:r w:rsidRPr="000E551A">
        <w:t>;287</w:t>
      </w:r>
      <w:proofErr w:type="gramEnd"/>
      <w:r w:rsidRPr="000E551A">
        <w:t xml:space="preserve">(1-2):149-52. PubMed PMID: </w:t>
      </w:r>
      <w:hyperlink r:id="rId26" w:history="1">
        <w:r w:rsidRPr="000E551A">
          <w:rPr>
            <w:color w:val="0000EE"/>
            <w:u w:val="single"/>
          </w:rPr>
          <w:t>1715283</w:t>
        </w:r>
      </w:hyperlink>
      <w:r w:rsidRPr="000E551A">
        <w:t xml:space="preserve">. </w:t>
      </w:r>
    </w:p>
    <w:p w14:paraId="0B55A20B" w14:textId="77777777" w:rsidR="000E69C8" w:rsidRPr="000E551A" w:rsidRDefault="000E5032" w:rsidP="000E551A">
      <w:pPr>
        <w:pStyle w:val="citationUlliParagraph"/>
        <w:numPr>
          <w:ilvl w:val="1"/>
          <w:numId w:val="6"/>
        </w:numPr>
        <w:spacing w:after="0"/>
        <w:ind w:left="749"/>
      </w:pPr>
      <w:r w:rsidRPr="000E551A">
        <w:t xml:space="preserve">Tong J, Yi X, Luxenhofer R, Banks WA, Jordan R, Zimmerman MC, Kabanov AV. Conjugates of superoxide dismutase 1 with amphiphilic </w:t>
      </w:r>
      <w:proofErr w:type="gramStart"/>
      <w:r w:rsidRPr="000E551A">
        <w:t>poly(</w:t>
      </w:r>
      <w:proofErr w:type="gramEnd"/>
      <w:r w:rsidRPr="000E551A">
        <w:t xml:space="preserve">2-oxazoline) block copolymers for enhanced brain delivery: synthesis, characterization and evaluation in vitro and in vivo. </w:t>
      </w:r>
      <w:proofErr w:type="spellStart"/>
      <w:r w:rsidRPr="000E551A">
        <w:t>Mol</w:t>
      </w:r>
      <w:proofErr w:type="spellEnd"/>
      <w:r w:rsidRPr="000E551A">
        <w:t xml:space="preserve"> Pharm. 2013 Jan 7</w:t>
      </w:r>
      <w:proofErr w:type="gramStart"/>
      <w:r w:rsidRPr="000E551A">
        <w:t>;10</w:t>
      </w:r>
      <w:proofErr w:type="gramEnd"/>
      <w:r w:rsidRPr="000E551A">
        <w:t xml:space="preserve">(1):360-77. PubMed PMID: </w:t>
      </w:r>
      <w:hyperlink r:id="rId27" w:history="1">
        <w:r w:rsidRPr="000E551A">
          <w:rPr>
            <w:color w:val="0000EE"/>
            <w:u w:val="single"/>
          </w:rPr>
          <w:t>23163230</w:t>
        </w:r>
      </w:hyperlink>
      <w:r w:rsidRPr="000E551A">
        <w:t xml:space="preserve">; PubMed Central PMCID: </w:t>
      </w:r>
      <w:hyperlink r:id="rId28" w:history="1">
        <w:r w:rsidRPr="000E551A">
          <w:rPr>
            <w:color w:val="0000EE"/>
            <w:u w:val="single"/>
          </w:rPr>
          <w:t>PMC3570234</w:t>
        </w:r>
      </w:hyperlink>
      <w:r w:rsidRPr="000E551A">
        <w:t xml:space="preserve">. </w:t>
      </w:r>
    </w:p>
    <w:p w14:paraId="6F363079" w14:textId="77777777" w:rsidR="000E69C8" w:rsidRPr="000E551A" w:rsidRDefault="000E5032" w:rsidP="000E551A">
      <w:pPr>
        <w:pStyle w:val="citationUlliParagraph"/>
        <w:numPr>
          <w:ilvl w:val="1"/>
          <w:numId w:val="6"/>
        </w:numPr>
        <w:spacing w:after="0"/>
        <w:ind w:left="749"/>
      </w:pPr>
      <w:r w:rsidRPr="000E551A">
        <w:t>Yi X, Manickam DS, Brynskikh A, Kabanov AV. Agile delivery of protein therapeutics to CNS. J Control Release. 2014 Sep 28</w:t>
      </w:r>
      <w:proofErr w:type="gramStart"/>
      <w:r w:rsidRPr="000E551A">
        <w:t>;190:637</w:t>
      </w:r>
      <w:proofErr w:type="gramEnd"/>
      <w:r w:rsidRPr="000E551A">
        <w:t xml:space="preserve">-63. PubMed PMID: </w:t>
      </w:r>
      <w:hyperlink r:id="rId29" w:history="1">
        <w:r w:rsidRPr="000E551A">
          <w:rPr>
            <w:color w:val="0000EE"/>
            <w:u w:val="single"/>
          </w:rPr>
          <w:t>24956489</w:t>
        </w:r>
      </w:hyperlink>
      <w:r w:rsidRPr="000E551A">
        <w:t xml:space="preserve">; PubMed Central PMCID: </w:t>
      </w:r>
      <w:hyperlink r:id="rId30" w:history="1">
        <w:r w:rsidRPr="000E551A">
          <w:rPr>
            <w:color w:val="0000EE"/>
            <w:u w:val="single"/>
          </w:rPr>
          <w:t>PMC4142106</w:t>
        </w:r>
      </w:hyperlink>
      <w:r w:rsidRPr="000E551A">
        <w:t xml:space="preserve">. </w:t>
      </w:r>
    </w:p>
    <w:p w14:paraId="0CEE7FCE" w14:textId="77777777" w:rsidR="000E69C8" w:rsidRPr="000E551A" w:rsidRDefault="000E5032" w:rsidP="000E551A">
      <w:pPr>
        <w:pStyle w:val="citationUlliParagraph"/>
        <w:numPr>
          <w:ilvl w:val="1"/>
          <w:numId w:val="6"/>
        </w:numPr>
        <w:spacing w:after="0"/>
        <w:ind w:left="749"/>
      </w:pPr>
      <w:r w:rsidRPr="000E551A">
        <w:t>Yi X, Yuan D, Farr SA, Banks WA, Poon CD, Kabanov AV. Pluronic modified leptin with increased systemic circulation, brain uptake and efficacy for treatment of obesity. J Control Release. 2014 Oct 10</w:t>
      </w:r>
      <w:proofErr w:type="gramStart"/>
      <w:r w:rsidRPr="000E551A">
        <w:t>;191:34</w:t>
      </w:r>
      <w:proofErr w:type="gramEnd"/>
      <w:r w:rsidRPr="000E551A">
        <w:t xml:space="preserve">-46. PubMed PMID: </w:t>
      </w:r>
      <w:hyperlink r:id="rId31" w:history="1">
        <w:r w:rsidRPr="000E551A">
          <w:rPr>
            <w:color w:val="0000EE"/>
            <w:u w:val="single"/>
          </w:rPr>
          <w:t>24881856</w:t>
        </w:r>
      </w:hyperlink>
      <w:r w:rsidRPr="000E551A">
        <w:t xml:space="preserve">; PubMed Central PMCID: </w:t>
      </w:r>
      <w:hyperlink r:id="rId32" w:history="1">
        <w:r w:rsidRPr="000E551A">
          <w:rPr>
            <w:color w:val="0000EE"/>
            <w:u w:val="single"/>
          </w:rPr>
          <w:t>PMC4197010</w:t>
        </w:r>
      </w:hyperlink>
      <w:r w:rsidRPr="000E551A">
        <w:t xml:space="preserve">. </w:t>
      </w:r>
    </w:p>
    <w:p w14:paraId="34A9C067" w14:textId="77777777" w:rsidR="000E69C8" w:rsidRPr="000E551A" w:rsidRDefault="000E5032" w:rsidP="00634932">
      <w:pPr>
        <w:pStyle w:val="Heading3"/>
        <w:spacing w:before="180"/>
        <w:rPr>
          <w:rFonts w:ascii="Arial" w:hAnsi="Arial" w:cs="Arial"/>
          <w:caps/>
          <w:sz w:val="22"/>
          <w:szCs w:val="22"/>
        </w:rPr>
      </w:pPr>
      <w:r w:rsidRPr="000E551A">
        <w:rPr>
          <w:rFonts w:ascii="Arial" w:eastAsia="Arial" w:hAnsi="Arial" w:cs="Arial"/>
          <w:caps/>
          <w:sz w:val="22"/>
          <w:szCs w:val="22"/>
        </w:rPr>
        <w:t>D. Research Support</w:t>
      </w:r>
    </w:p>
    <w:p w14:paraId="6F46FC97" w14:textId="77777777" w:rsidR="000E69C8" w:rsidRPr="000E551A" w:rsidRDefault="000E5032" w:rsidP="000E551A">
      <w:pPr>
        <w:pStyle w:val="h3underline"/>
        <w:spacing w:before="60"/>
        <w:rPr>
          <w:rFonts w:ascii="Arial" w:hAnsi="Arial" w:cs="Arial"/>
          <w:sz w:val="22"/>
          <w:szCs w:val="22"/>
        </w:rPr>
      </w:pPr>
      <w:r w:rsidRPr="000E551A">
        <w:rPr>
          <w:rFonts w:ascii="Arial" w:eastAsia="Arial" w:hAnsi="Arial" w:cs="Arial"/>
          <w:sz w:val="22"/>
          <w:szCs w:val="22"/>
        </w:rPr>
        <w:t>Ongoing Research Support</w:t>
      </w:r>
    </w:p>
    <w:p w14:paraId="73158168" w14:textId="3C408FFC" w:rsidR="006C4691" w:rsidRPr="000E551A" w:rsidRDefault="006C4691" w:rsidP="00BE1504">
      <w:pPr>
        <w:pStyle w:val="FundingListawardDate"/>
        <w:tabs>
          <w:tab w:val="left" w:pos="2700"/>
          <w:tab w:val="left" w:pos="5040"/>
        </w:tabs>
        <w:spacing w:before="40"/>
        <w:rPr>
          <w:b/>
        </w:rPr>
      </w:pPr>
      <w:r w:rsidRPr="00A8473B">
        <w:rPr>
          <w:b/>
        </w:rPr>
        <w:t>2015/0</w:t>
      </w:r>
      <w:r w:rsidR="00CB152F" w:rsidRPr="00A8473B">
        <w:rPr>
          <w:b/>
        </w:rPr>
        <w:t>9</w:t>
      </w:r>
      <w:r w:rsidRPr="00A8473B">
        <w:rPr>
          <w:b/>
        </w:rPr>
        <w:t>/1</w:t>
      </w:r>
      <w:r w:rsidR="00CB152F" w:rsidRPr="00A8473B">
        <w:rPr>
          <w:b/>
        </w:rPr>
        <w:t>5</w:t>
      </w:r>
      <w:r w:rsidRPr="00A8473B">
        <w:rPr>
          <w:b/>
        </w:rPr>
        <w:t>-20</w:t>
      </w:r>
      <w:r w:rsidR="00A8473B" w:rsidRPr="00A8473B">
        <w:rPr>
          <w:b/>
        </w:rPr>
        <w:t>17</w:t>
      </w:r>
      <w:r w:rsidRPr="00A8473B">
        <w:rPr>
          <w:b/>
        </w:rPr>
        <w:t>/07/31</w:t>
      </w:r>
      <w:r w:rsidRPr="00A8473B">
        <w:rPr>
          <w:b/>
        </w:rPr>
        <w:tab/>
        <w:t>1R21NS088152</w:t>
      </w:r>
      <w:r w:rsidRPr="006C4691">
        <w:rPr>
          <w:b/>
        </w:rPr>
        <w:t>-01A1</w:t>
      </w:r>
      <w:r w:rsidRPr="000E551A">
        <w:rPr>
          <w:b/>
        </w:rPr>
        <w:t xml:space="preserve"> </w:t>
      </w:r>
      <w:r w:rsidR="005D08EA">
        <w:rPr>
          <w:b/>
        </w:rPr>
        <w:tab/>
      </w:r>
      <w:r w:rsidR="00A8473B" w:rsidRPr="000E551A">
        <w:rPr>
          <w:b/>
        </w:rPr>
        <w:t>National Institute of Neurological Disorders and Stroke</w:t>
      </w:r>
    </w:p>
    <w:p w14:paraId="1B127935" w14:textId="4AE6ABB5" w:rsidR="006C4691" w:rsidRPr="000E551A" w:rsidRDefault="006C4691" w:rsidP="006C4691">
      <w:pPr>
        <w:pStyle w:val="FundingListpiName"/>
      </w:pPr>
      <w:r>
        <w:t>KABANOV, ALEXANDER V (PI)</w:t>
      </w:r>
    </w:p>
    <w:p w14:paraId="2EC094A3" w14:textId="58C7CAF3" w:rsidR="006C4691" w:rsidRPr="002D5C52" w:rsidRDefault="006C4691" w:rsidP="006C4691">
      <w:proofErr w:type="spellStart"/>
      <w:r w:rsidRPr="006C4691">
        <w:rPr>
          <w:iCs/>
        </w:rPr>
        <w:t>Nanoformulation</w:t>
      </w:r>
      <w:proofErr w:type="spellEnd"/>
      <w:r w:rsidRPr="006C4691">
        <w:rPr>
          <w:iCs/>
        </w:rPr>
        <w:t xml:space="preserve"> of the BDNF for </w:t>
      </w:r>
      <w:r>
        <w:rPr>
          <w:iCs/>
        </w:rPr>
        <w:t>T</w:t>
      </w:r>
      <w:r w:rsidRPr="006C4691">
        <w:rPr>
          <w:iCs/>
        </w:rPr>
        <w:t xml:space="preserve">reatment of </w:t>
      </w:r>
      <w:r>
        <w:rPr>
          <w:iCs/>
        </w:rPr>
        <w:t>S</w:t>
      </w:r>
      <w:r w:rsidRPr="006C4691">
        <w:rPr>
          <w:iCs/>
        </w:rPr>
        <w:t>troke</w:t>
      </w:r>
    </w:p>
    <w:p w14:paraId="2D12F567" w14:textId="500BB4C9" w:rsidR="006C4691" w:rsidRPr="000E551A" w:rsidRDefault="00BE1504" w:rsidP="00BE1504">
      <w:pPr>
        <w:pStyle w:val="projectDescription"/>
        <w:jc w:val="both"/>
      </w:pPr>
      <w:r w:rsidRPr="00BE1504">
        <w:t xml:space="preserve">We propose </w:t>
      </w:r>
      <w:r w:rsidRPr="00BE1504">
        <w:rPr>
          <w:iCs/>
        </w:rPr>
        <w:t>brain-derived neurotrophic factor (BDNF)</w:t>
      </w:r>
      <w:r w:rsidRPr="00BE1504">
        <w:t xml:space="preserve"> into a simple nano-format with safe and biocompatible polymers. This will improve the brain uptake of BDNF and increase efficacy of BDNF treatment after the stroke. The proposal will identify the lead drug candidate </w:t>
      </w:r>
      <w:r>
        <w:t>for</w:t>
      </w:r>
      <w:r w:rsidRPr="00BE1504">
        <w:t xml:space="preserve"> further </w:t>
      </w:r>
      <w:r>
        <w:t>preclinical development</w:t>
      </w:r>
      <w:r w:rsidR="006C4691" w:rsidRPr="00C26A26">
        <w:t>.</w:t>
      </w:r>
      <w:r w:rsidR="006C4691" w:rsidRPr="00C26A26">
        <w:tab/>
        <w:t>Role: PI</w:t>
      </w:r>
    </w:p>
    <w:p w14:paraId="4B5D2F22" w14:textId="3329B48E" w:rsidR="006C4691" w:rsidRPr="000E551A" w:rsidRDefault="006C4691" w:rsidP="00BE1504">
      <w:pPr>
        <w:pStyle w:val="FundingListawardDate"/>
        <w:tabs>
          <w:tab w:val="left" w:pos="2700"/>
          <w:tab w:val="left" w:pos="5040"/>
        </w:tabs>
        <w:spacing w:before="40"/>
        <w:rPr>
          <w:b/>
        </w:rPr>
      </w:pPr>
      <w:r w:rsidRPr="005D08EA">
        <w:rPr>
          <w:b/>
        </w:rPr>
        <w:t>2015/0</w:t>
      </w:r>
      <w:r w:rsidR="005D08EA" w:rsidRPr="005D08EA">
        <w:rPr>
          <w:b/>
        </w:rPr>
        <w:t>9/15</w:t>
      </w:r>
      <w:r w:rsidRPr="005D08EA">
        <w:rPr>
          <w:b/>
        </w:rPr>
        <w:t>-2020/07/31</w:t>
      </w:r>
      <w:r w:rsidRPr="005D08EA">
        <w:rPr>
          <w:b/>
        </w:rPr>
        <w:tab/>
      </w:r>
      <w:r w:rsidR="00A8473B" w:rsidRPr="005D08EA">
        <w:rPr>
          <w:b/>
        </w:rPr>
        <w:t>1U54CA198999-01</w:t>
      </w:r>
      <w:r w:rsidRPr="005D08EA">
        <w:rPr>
          <w:b/>
        </w:rPr>
        <w:t xml:space="preserve"> </w:t>
      </w:r>
      <w:r w:rsidR="005D08EA" w:rsidRPr="005D08EA">
        <w:rPr>
          <w:b/>
        </w:rPr>
        <w:tab/>
      </w:r>
      <w:r w:rsidRPr="005D08EA">
        <w:rPr>
          <w:b/>
        </w:rPr>
        <w:t>National Cancer Institute (NCI)</w:t>
      </w:r>
    </w:p>
    <w:p w14:paraId="50E60677" w14:textId="34ED3017" w:rsidR="006C4691" w:rsidRPr="000E551A" w:rsidRDefault="005D08EA" w:rsidP="006C4691">
      <w:pPr>
        <w:pStyle w:val="FundingListpiName"/>
      </w:pPr>
      <w:r>
        <w:t xml:space="preserve">HUANG, LEAF (PI), </w:t>
      </w:r>
      <w:r w:rsidR="006C4691">
        <w:t>KABANOV, ALEXANDER V (PI, Project 4)</w:t>
      </w:r>
    </w:p>
    <w:p w14:paraId="2392D847" w14:textId="56A8E9F3" w:rsidR="006C4691" w:rsidRPr="00C26A26" w:rsidRDefault="00C26A26" w:rsidP="006C4691">
      <w:r>
        <w:rPr>
          <w:iCs/>
        </w:rPr>
        <w:t xml:space="preserve">Carolina Center for Cancer Nanotechnology excellence: </w:t>
      </w:r>
      <w:r w:rsidR="006C4691" w:rsidRPr="00C26A26">
        <w:rPr>
          <w:iCs/>
        </w:rPr>
        <w:t>Nano Approaches to Modulate Host Cell Response for Cancer Therapy</w:t>
      </w:r>
      <w:r w:rsidR="00BE1504">
        <w:rPr>
          <w:iCs/>
        </w:rPr>
        <w:t>.</w:t>
      </w:r>
      <w:r>
        <w:rPr>
          <w:iCs/>
        </w:rPr>
        <w:t xml:space="preserve"> Project 4</w:t>
      </w:r>
      <w:r w:rsidR="00BE1504">
        <w:rPr>
          <w:iCs/>
        </w:rPr>
        <w:t>:</w:t>
      </w:r>
      <w:r>
        <w:rPr>
          <w:iCs/>
        </w:rPr>
        <w:t xml:space="preserve"> </w:t>
      </w:r>
      <w:r w:rsidRPr="00C26A26">
        <w:rPr>
          <w:bCs/>
          <w:iCs/>
        </w:rPr>
        <w:t>High Capacity Polymeric Micelle Therapeutics for Lung Cancer</w:t>
      </w:r>
    </w:p>
    <w:p w14:paraId="537FD57D" w14:textId="6CF27CF4" w:rsidR="006C4691" w:rsidRPr="00C26A26" w:rsidRDefault="00C26A26" w:rsidP="00C26A26">
      <w:pPr>
        <w:pStyle w:val="projectDescription"/>
        <w:jc w:val="both"/>
      </w:pPr>
      <w:r w:rsidRPr="00C26A26">
        <w:t xml:space="preserve">The central goal of Project 4 of the CCNE is to improve systemic therapies for non-small cell lung cancer (NSCLC) using combinations of potent anticancer agents, </w:t>
      </w:r>
      <w:proofErr w:type="spellStart"/>
      <w:r w:rsidRPr="00C26A26">
        <w:t>chemosensitizers</w:t>
      </w:r>
      <w:proofErr w:type="spellEnd"/>
      <w:r w:rsidRPr="00C26A26">
        <w:t>, and agents that target the tumor microenvironment.</w:t>
      </w:r>
      <w:r w:rsidR="006C4691" w:rsidRPr="00C26A26">
        <w:tab/>
        <w:t>Role: PI</w:t>
      </w:r>
      <w:r w:rsidRPr="00C26A26">
        <w:t xml:space="preserve"> </w:t>
      </w:r>
      <w:r w:rsidR="005D08EA" w:rsidRPr="00C26A26">
        <w:t>Project 4</w:t>
      </w:r>
    </w:p>
    <w:p w14:paraId="6403DF7F" w14:textId="5A188B51" w:rsidR="00CC0B65" w:rsidRPr="000E551A" w:rsidRDefault="00CC0B65" w:rsidP="00BE1504">
      <w:pPr>
        <w:pStyle w:val="FundingListawardDate"/>
        <w:tabs>
          <w:tab w:val="left" w:pos="2700"/>
          <w:tab w:val="left" w:pos="5040"/>
        </w:tabs>
        <w:spacing w:before="40"/>
        <w:rPr>
          <w:b/>
        </w:rPr>
      </w:pPr>
      <w:r w:rsidRPr="000E551A">
        <w:rPr>
          <w:b/>
        </w:rPr>
        <w:t>20</w:t>
      </w:r>
      <w:r w:rsidR="002D5C52">
        <w:rPr>
          <w:b/>
        </w:rPr>
        <w:t>15</w:t>
      </w:r>
      <w:r w:rsidRPr="000E551A">
        <w:rPr>
          <w:b/>
        </w:rPr>
        <w:t>/</w:t>
      </w:r>
      <w:r w:rsidR="002D5C52">
        <w:rPr>
          <w:b/>
        </w:rPr>
        <w:t>08</w:t>
      </w:r>
      <w:r w:rsidRPr="000E551A">
        <w:rPr>
          <w:b/>
        </w:rPr>
        <w:t>/</w:t>
      </w:r>
      <w:r w:rsidR="002D5C52">
        <w:rPr>
          <w:b/>
        </w:rPr>
        <w:t>14</w:t>
      </w:r>
      <w:r w:rsidRPr="000E551A">
        <w:rPr>
          <w:b/>
        </w:rPr>
        <w:t>-202</w:t>
      </w:r>
      <w:r w:rsidR="002D5C52">
        <w:rPr>
          <w:b/>
        </w:rPr>
        <w:t>0/07/31</w:t>
      </w:r>
      <w:r w:rsidRPr="000E551A">
        <w:rPr>
          <w:b/>
        </w:rPr>
        <w:tab/>
      </w:r>
      <w:r w:rsidR="002D5C52" w:rsidRPr="002D5C52">
        <w:rPr>
          <w:b/>
        </w:rPr>
        <w:t>1U01CA198910-01</w:t>
      </w:r>
      <w:r w:rsidRPr="000E551A">
        <w:rPr>
          <w:b/>
        </w:rPr>
        <w:t xml:space="preserve"> </w:t>
      </w:r>
      <w:r w:rsidR="005D08EA">
        <w:rPr>
          <w:b/>
        </w:rPr>
        <w:tab/>
      </w:r>
      <w:r w:rsidRPr="000E551A">
        <w:rPr>
          <w:b/>
        </w:rPr>
        <w:t>National Cancer Institute (NCI)</w:t>
      </w:r>
    </w:p>
    <w:p w14:paraId="03A1F218" w14:textId="1035A746" w:rsidR="00CC0B65" w:rsidRPr="000E551A" w:rsidRDefault="00CC0B65" w:rsidP="00CC0B65">
      <w:pPr>
        <w:pStyle w:val="FundingListpiName"/>
      </w:pPr>
      <w:r>
        <w:t>KABANOV, ALEXANDER V (PI), BRONICH, TATIANA (CPI)</w:t>
      </w:r>
      <w:r w:rsidR="002D5C52">
        <w:t>, LIU, RIHE (</w:t>
      </w:r>
      <w:r w:rsidR="00FC53B1">
        <w:t>C</w:t>
      </w:r>
      <w:r w:rsidR="002D5C52">
        <w:t>PI)</w:t>
      </w:r>
    </w:p>
    <w:p w14:paraId="76D125DB" w14:textId="4307BCAB" w:rsidR="00CC0B65" w:rsidRPr="002D5C52" w:rsidRDefault="002D5C52" w:rsidP="00CC0B65">
      <w:r w:rsidRPr="002D5C52">
        <w:rPr>
          <w:iCs/>
        </w:rPr>
        <w:t xml:space="preserve">Targeted Core Shell </w:t>
      </w:r>
      <w:proofErr w:type="spellStart"/>
      <w:r w:rsidRPr="002D5C52">
        <w:rPr>
          <w:iCs/>
        </w:rPr>
        <w:t>Nanogels</w:t>
      </w:r>
      <w:proofErr w:type="spellEnd"/>
      <w:r w:rsidRPr="002D5C52">
        <w:rPr>
          <w:iCs/>
        </w:rPr>
        <w:t xml:space="preserve"> for Triple Negative Breast Cancer</w:t>
      </w:r>
    </w:p>
    <w:p w14:paraId="50A64A07" w14:textId="61AC682F" w:rsidR="00CC0B65" w:rsidRPr="000E551A" w:rsidRDefault="00CC0B65" w:rsidP="00CC0B65">
      <w:pPr>
        <w:pStyle w:val="projectDescription"/>
        <w:jc w:val="both"/>
      </w:pPr>
      <w:r w:rsidRPr="00CC0B65">
        <w:t>The research focuses on an innovative targeting strategy to trea</w:t>
      </w:r>
      <w:r>
        <w:t xml:space="preserve">t triple negative breast cancer </w:t>
      </w:r>
      <w:r w:rsidRPr="00CC0B65">
        <w:t xml:space="preserve">(TNBC); we use biodegradable </w:t>
      </w:r>
      <w:proofErr w:type="spellStart"/>
      <w:r w:rsidRPr="00CC0B65">
        <w:t>nanogels</w:t>
      </w:r>
      <w:proofErr w:type="spellEnd"/>
      <w:r w:rsidRPr="00CC0B65">
        <w:t xml:space="preserve"> that carry chemotherapeutic agents and are decorated with polypeptide antagonists to EFGR and HER3 receptors</w:t>
      </w:r>
      <w:r>
        <w:t xml:space="preserve"> </w:t>
      </w:r>
      <w:r w:rsidRPr="00CC0B65">
        <w:t>displayed i</w:t>
      </w:r>
      <w:r>
        <w:t>n the TNBC that</w:t>
      </w:r>
      <w:r w:rsidRPr="00CC0B65">
        <w:t xml:space="preserve"> act in concert with the delivered drugs and inhibit downstream</w:t>
      </w:r>
      <w:r>
        <w:t xml:space="preserve"> </w:t>
      </w:r>
      <w:r w:rsidRPr="00CC0B65">
        <w:t>signaling pathways to produce most potent therapeutic effect on the TNBC.</w:t>
      </w:r>
      <w:r w:rsidRPr="000E551A">
        <w:tab/>
        <w:t>Role: PI</w:t>
      </w:r>
    </w:p>
    <w:p w14:paraId="1672D7F8" w14:textId="279A4873" w:rsidR="00CC0B65" w:rsidRPr="000E551A" w:rsidRDefault="00CC0B65" w:rsidP="00BE1504">
      <w:pPr>
        <w:pStyle w:val="FundingListawardDate"/>
        <w:tabs>
          <w:tab w:val="left" w:pos="2700"/>
        </w:tabs>
        <w:spacing w:before="40"/>
        <w:rPr>
          <w:b/>
        </w:rPr>
      </w:pPr>
      <w:r w:rsidRPr="000E551A">
        <w:rPr>
          <w:b/>
        </w:rPr>
        <w:t>20</w:t>
      </w:r>
      <w:r>
        <w:rPr>
          <w:b/>
        </w:rPr>
        <w:t>15</w:t>
      </w:r>
      <w:r w:rsidRPr="000E551A">
        <w:rPr>
          <w:b/>
        </w:rPr>
        <w:t>/0</w:t>
      </w:r>
      <w:r>
        <w:rPr>
          <w:b/>
        </w:rPr>
        <w:t>7</w:t>
      </w:r>
      <w:r w:rsidRPr="000E551A">
        <w:rPr>
          <w:b/>
        </w:rPr>
        <w:t>/0</w:t>
      </w:r>
      <w:r>
        <w:rPr>
          <w:b/>
        </w:rPr>
        <w:t>1</w:t>
      </w:r>
      <w:r w:rsidRPr="000E551A">
        <w:rPr>
          <w:b/>
        </w:rPr>
        <w:t>-20</w:t>
      </w:r>
      <w:r>
        <w:rPr>
          <w:b/>
        </w:rPr>
        <w:t>20</w:t>
      </w:r>
      <w:r w:rsidRPr="000E551A">
        <w:rPr>
          <w:b/>
        </w:rPr>
        <w:t>/0</w:t>
      </w:r>
      <w:r>
        <w:rPr>
          <w:b/>
        </w:rPr>
        <w:t>6</w:t>
      </w:r>
      <w:r w:rsidRPr="000E551A">
        <w:rPr>
          <w:b/>
        </w:rPr>
        <w:t>/30</w:t>
      </w:r>
      <w:r w:rsidRPr="000E551A">
        <w:rPr>
          <w:b/>
        </w:rPr>
        <w:tab/>
      </w:r>
      <w:r w:rsidRPr="00CC0B65">
        <w:rPr>
          <w:b/>
        </w:rPr>
        <w:t>1T32CA196589-01</w:t>
      </w:r>
      <w:r w:rsidRPr="000E551A">
        <w:rPr>
          <w:b/>
        </w:rPr>
        <w:t xml:space="preserve"> </w:t>
      </w:r>
      <w:r w:rsidR="005D08EA">
        <w:rPr>
          <w:b/>
        </w:rPr>
        <w:tab/>
      </w:r>
      <w:r w:rsidRPr="000E551A">
        <w:rPr>
          <w:b/>
        </w:rPr>
        <w:t>National Cancer Institute (NCI)</w:t>
      </w:r>
    </w:p>
    <w:p w14:paraId="4ED40E5F" w14:textId="77777777" w:rsidR="00CC0B65" w:rsidRPr="000E551A" w:rsidRDefault="00CC0B65" w:rsidP="00CC0B65">
      <w:pPr>
        <w:pStyle w:val="FundingListpiName"/>
      </w:pPr>
      <w:r w:rsidRPr="000E551A">
        <w:t xml:space="preserve">KABANOV, ALEXANDER V (PI) </w:t>
      </w:r>
    </w:p>
    <w:p w14:paraId="38384514" w14:textId="163D3B9A" w:rsidR="00CC0B65" w:rsidRPr="00CC0B65" w:rsidRDefault="00CC0B65" w:rsidP="00CC0B65">
      <w:r w:rsidRPr="00CC0B65">
        <w:rPr>
          <w:iCs/>
        </w:rPr>
        <w:t>Carolina Cancer Nanotechnology Training Program (C-CNTP)</w:t>
      </w:r>
    </w:p>
    <w:p w14:paraId="0779BAE7" w14:textId="16E02868" w:rsidR="00CC0B65" w:rsidRPr="00CC0B65" w:rsidRDefault="00CC0B65" w:rsidP="002D5C52">
      <w:pPr>
        <w:pStyle w:val="projectDescription"/>
        <w:jc w:val="both"/>
      </w:pPr>
      <w:r w:rsidRPr="00CC0B65">
        <w:t>This program is to trai</w:t>
      </w:r>
      <w:r>
        <w:t>n postdoctoral research fellows</w:t>
      </w:r>
      <w:r w:rsidRPr="00CC0B65">
        <w:t xml:space="preserve"> who will successfully pursue careers in academia, industry, and government</w:t>
      </w:r>
      <w:r>
        <w:t xml:space="preserve"> </w:t>
      </w:r>
      <w:r w:rsidRPr="00CC0B65">
        <w:t>agencies, and become significant contributors to addressing emerging challenges in public</w:t>
      </w:r>
      <w:r>
        <w:t xml:space="preserve"> </w:t>
      </w:r>
      <w:r w:rsidRPr="00CC0B65">
        <w:t>health and medical research using nanotechnology to diagnose and treat cancer.</w:t>
      </w:r>
      <w:r w:rsidRPr="000E551A">
        <w:tab/>
        <w:t>Role: PI</w:t>
      </w:r>
    </w:p>
    <w:p w14:paraId="11553082" w14:textId="5CF4A68D" w:rsidR="000E69C8" w:rsidRPr="000E551A" w:rsidRDefault="00A8473B" w:rsidP="00BE1504">
      <w:pPr>
        <w:pStyle w:val="FundingListawardDate"/>
        <w:tabs>
          <w:tab w:val="left" w:pos="2700"/>
        </w:tabs>
        <w:spacing w:before="40"/>
        <w:rPr>
          <w:b/>
        </w:rPr>
      </w:pPr>
      <w:r>
        <w:rPr>
          <w:b/>
        </w:rPr>
        <w:t>2015/01/01-2019/12/31</w:t>
      </w:r>
      <w:r>
        <w:rPr>
          <w:b/>
        </w:rPr>
        <w:tab/>
        <w:t>R01</w:t>
      </w:r>
      <w:r w:rsidR="005D08EA">
        <w:rPr>
          <w:b/>
        </w:rPr>
        <w:t>CA184088-02</w:t>
      </w:r>
      <w:r w:rsidR="000E5032" w:rsidRPr="000E551A">
        <w:rPr>
          <w:b/>
        </w:rPr>
        <w:t xml:space="preserve"> </w:t>
      </w:r>
      <w:r w:rsidR="005D08EA">
        <w:rPr>
          <w:b/>
        </w:rPr>
        <w:tab/>
      </w:r>
      <w:r w:rsidR="000E5032" w:rsidRPr="000E551A">
        <w:rPr>
          <w:b/>
        </w:rPr>
        <w:t>National Cancer Institute (NCI)</w:t>
      </w:r>
    </w:p>
    <w:p w14:paraId="0C32A440" w14:textId="77777777" w:rsidR="000E69C8" w:rsidRPr="000E551A" w:rsidRDefault="000E5032" w:rsidP="000E551A">
      <w:pPr>
        <w:pStyle w:val="FundingListpiName"/>
      </w:pPr>
      <w:r w:rsidRPr="000E551A">
        <w:t>KABANOV, ALEXANDER V (PI), ZAMBONI, WILLIAM (CPI)</w:t>
      </w:r>
    </w:p>
    <w:p w14:paraId="0DD3E77F" w14:textId="77777777" w:rsidR="000E69C8" w:rsidRPr="000E551A" w:rsidRDefault="000E5032" w:rsidP="000E551A">
      <w:r w:rsidRPr="000E551A">
        <w:t>Liposomal Doxorubicin and Pluronic Combination for Cancer Therapy</w:t>
      </w:r>
    </w:p>
    <w:p w14:paraId="1564A81D" w14:textId="77777777" w:rsidR="000E69C8" w:rsidRPr="000E551A" w:rsidRDefault="000E5032" w:rsidP="000E551A">
      <w:pPr>
        <w:pStyle w:val="projectDescription"/>
        <w:jc w:val="both"/>
      </w:pPr>
      <w:r w:rsidRPr="000E551A">
        <w:t>We propose a novel simple strategy to increase the efficacy of PLD treatment by promoting the release of the active ingredient (doxorubicin) from the liposomal particles directly within the tumor matrix, while concurrently sensitizing this tumor to the drug using Pluronic block copolymer.</w:t>
      </w:r>
      <w:r w:rsidRPr="000E551A">
        <w:tab/>
        <w:t>Role: PI</w:t>
      </w:r>
    </w:p>
    <w:p w14:paraId="5192241F" w14:textId="3674C286" w:rsidR="000E69C8" w:rsidRPr="000E551A" w:rsidRDefault="000E5032" w:rsidP="00BE1504">
      <w:pPr>
        <w:pStyle w:val="FundingListawardDate"/>
        <w:tabs>
          <w:tab w:val="left" w:pos="2700"/>
        </w:tabs>
        <w:spacing w:before="40"/>
        <w:rPr>
          <w:b/>
        </w:rPr>
      </w:pPr>
      <w:r w:rsidRPr="000E551A">
        <w:rPr>
          <w:b/>
        </w:rPr>
        <w:t>2013/07/01-2017/06/</w:t>
      </w:r>
      <w:r w:rsidR="00FC53B1">
        <w:rPr>
          <w:b/>
        </w:rPr>
        <w:t>31</w:t>
      </w:r>
      <w:r w:rsidR="005D08EA">
        <w:rPr>
          <w:b/>
        </w:rPr>
        <w:tab/>
        <w:t>HDTRA1-09-14-FRCWMD-BAA</w:t>
      </w:r>
      <w:r w:rsidRPr="000E551A">
        <w:rPr>
          <w:b/>
        </w:rPr>
        <w:t xml:space="preserve"> </w:t>
      </w:r>
      <w:r w:rsidR="005D08EA">
        <w:rPr>
          <w:b/>
        </w:rPr>
        <w:tab/>
      </w:r>
      <w:r w:rsidRPr="000E551A">
        <w:rPr>
          <w:b/>
        </w:rPr>
        <w:t>Department of Defense</w:t>
      </w:r>
    </w:p>
    <w:p w14:paraId="6E808CF4" w14:textId="77777777" w:rsidR="000E69C8" w:rsidRPr="000E551A" w:rsidRDefault="000E5032" w:rsidP="000E551A">
      <w:pPr>
        <w:pStyle w:val="FundingListpiName"/>
      </w:pPr>
      <w:r w:rsidRPr="000E551A">
        <w:t xml:space="preserve">DESIMONE, JOSEPH M (PI), KABANOV, ALEXANDER V (CPI)  </w:t>
      </w:r>
    </w:p>
    <w:p w14:paraId="54AC68B9" w14:textId="77777777" w:rsidR="000E69C8" w:rsidRPr="000E551A" w:rsidRDefault="000E5032" w:rsidP="000E551A">
      <w:r w:rsidRPr="000E551A">
        <w:t xml:space="preserve">PRINT </w:t>
      </w:r>
      <w:proofErr w:type="spellStart"/>
      <w:r w:rsidRPr="000E551A">
        <w:t>Butyrylcholinesterase</w:t>
      </w:r>
      <w:proofErr w:type="spellEnd"/>
      <w:r w:rsidRPr="000E551A">
        <w:t xml:space="preserve"> (</w:t>
      </w:r>
      <w:proofErr w:type="spellStart"/>
      <w:r w:rsidRPr="000E551A">
        <w:t>BuChE</w:t>
      </w:r>
      <w:proofErr w:type="spellEnd"/>
      <w:r w:rsidRPr="000E551A">
        <w:t>) Delivery</w:t>
      </w:r>
    </w:p>
    <w:p w14:paraId="753A5340" w14:textId="77777777" w:rsidR="000E69C8" w:rsidRPr="000E551A" w:rsidRDefault="000E5032" w:rsidP="000E551A">
      <w:pPr>
        <w:pStyle w:val="projectDescription"/>
        <w:jc w:val="both"/>
      </w:pPr>
      <w:r w:rsidRPr="000E551A">
        <w:t xml:space="preserve">This proposal will address the ability of the PRINT particle platform to deliver the large molecule </w:t>
      </w:r>
      <w:proofErr w:type="spellStart"/>
      <w:r w:rsidRPr="000E551A">
        <w:t>butyrylcholinesterase</w:t>
      </w:r>
      <w:proofErr w:type="spellEnd"/>
      <w:r w:rsidRPr="000E551A">
        <w:t xml:space="preserve"> to scavenge organophosphate (OP)-derived nerve agents.</w:t>
      </w:r>
      <w:r w:rsidRPr="000E551A">
        <w:tab/>
        <w:t>Role: CPI</w:t>
      </w:r>
    </w:p>
    <w:p w14:paraId="5998BA7B" w14:textId="38FCECE3" w:rsidR="000E69C8" w:rsidRPr="000E551A" w:rsidRDefault="000E5032" w:rsidP="00BE1504">
      <w:pPr>
        <w:pStyle w:val="FundingListawardDate"/>
        <w:tabs>
          <w:tab w:val="left" w:pos="2700"/>
        </w:tabs>
        <w:spacing w:before="40"/>
        <w:rPr>
          <w:b/>
        </w:rPr>
      </w:pPr>
      <w:r w:rsidRPr="000E551A">
        <w:rPr>
          <w:b/>
        </w:rPr>
        <w:t>2015/01/0</w:t>
      </w:r>
      <w:r w:rsidR="005D08EA">
        <w:rPr>
          <w:b/>
        </w:rPr>
        <w:t>1-2016/12/01</w:t>
      </w:r>
      <w:r w:rsidR="005D08EA">
        <w:rPr>
          <w:b/>
        </w:rPr>
        <w:tab/>
      </w:r>
      <w:proofErr w:type="spellStart"/>
      <w:r w:rsidR="005D08EA">
        <w:rPr>
          <w:b/>
        </w:rPr>
        <w:t>HeART</w:t>
      </w:r>
      <w:proofErr w:type="spellEnd"/>
      <w:r w:rsidR="005D08EA">
        <w:rPr>
          <w:b/>
        </w:rPr>
        <w:t xml:space="preserve"> Award #3112</w:t>
      </w:r>
      <w:r w:rsidRPr="000E551A">
        <w:rPr>
          <w:b/>
        </w:rPr>
        <w:t xml:space="preserve"> </w:t>
      </w:r>
      <w:r w:rsidR="005D08EA">
        <w:rPr>
          <w:b/>
        </w:rPr>
        <w:tab/>
      </w:r>
      <w:r w:rsidRPr="000E551A">
        <w:rPr>
          <w:b/>
        </w:rPr>
        <w:t>Rettsyndrome.org</w:t>
      </w:r>
    </w:p>
    <w:p w14:paraId="5336E0D1" w14:textId="77777777" w:rsidR="000E69C8" w:rsidRPr="000E551A" w:rsidRDefault="000E5032" w:rsidP="000E551A">
      <w:pPr>
        <w:pStyle w:val="FundingListpiName"/>
      </w:pPr>
      <w:r w:rsidRPr="000E551A">
        <w:t xml:space="preserve">KABANOV, ALEXANDER V (PI) </w:t>
      </w:r>
    </w:p>
    <w:p w14:paraId="7B5B8D7C" w14:textId="77777777" w:rsidR="000E69C8" w:rsidRPr="000E551A" w:rsidRDefault="000E5032" w:rsidP="000E551A">
      <w:r w:rsidRPr="000E551A">
        <w:t xml:space="preserve">Nanoformulated Brain Derived Neurotrophic Factor (BDNF) for the Treatment of </w:t>
      </w:r>
      <w:proofErr w:type="spellStart"/>
      <w:r w:rsidRPr="000E551A">
        <w:t>Rett</w:t>
      </w:r>
      <w:proofErr w:type="spellEnd"/>
      <w:r w:rsidRPr="000E551A">
        <w:t xml:space="preserve"> Syndrome</w:t>
      </w:r>
    </w:p>
    <w:p w14:paraId="024FCCE8" w14:textId="77777777" w:rsidR="000E69C8" w:rsidRPr="000E551A" w:rsidRDefault="000E5032" w:rsidP="000E551A">
      <w:pPr>
        <w:pStyle w:val="projectDescription"/>
        <w:jc w:val="both"/>
      </w:pPr>
      <w:r w:rsidRPr="000E551A">
        <w:t>We use “</w:t>
      </w:r>
      <w:proofErr w:type="spellStart"/>
      <w:r w:rsidRPr="000E551A">
        <w:t>nanocytokine</w:t>
      </w:r>
      <w:proofErr w:type="spellEnd"/>
      <w:r w:rsidRPr="000E551A">
        <w:t xml:space="preserve">” delivery technology to increase the amounts of the therapeutic protein, BDNF that reaches the brain after intravenous administration. </w:t>
      </w:r>
      <w:r w:rsidRPr="000E551A">
        <w:tab/>
        <w:t>Role: PI</w:t>
      </w:r>
    </w:p>
    <w:p w14:paraId="4A748153" w14:textId="210E1D6D" w:rsidR="000E69C8" w:rsidRPr="000E551A" w:rsidRDefault="000E5032" w:rsidP="00BE1504">
      <w:pPr>
        <w:pStyle w:val="FundingListawardDate"/>
        <w:spacing w:before="40"/>
        <w:rPr>
          <w:b/>
        </w:rPr>
      </w:pPr>
      <w:r w:rsidRPr="000E551A">
        <w:rPr>
          <w:b/>
        </w:rPr>
        <w:t>2005/04/01-2016/03/31</w:t>
      </w:r>
      <w:r w:rsidR="0061525D">
        <w:rPr>
          <w:b/>
        </w:rPr>
        <w:t>*</w:t>
      </w:r>
      <w:r w:rsidR="005D08EA">
        <w:rPr>
          <w:b/>
        </w:rPr>
        <w:tab/>
        <w:t>R01 NS051334-09</w:t>
      </w:r>
      <w:r w:rsidRPr="000E551A">
        <w:rPr>
          <w:b/>
        </w:rPr>
        <w:t xml:space="preserve"> </w:t>
      </w:r>
      <w:r w:rsidR="005D08EA">
        <w:rPr>
          <w:b/>
        </w:rPr>
        <w:tab/>
      </w:r>
      <w:r w:rsidRPr="000E551A">
        <w:rPr>
          <w:b/>
        </w:rPr>
        <w:t>National Institute of Neurological Disorders and Stroke</w:t>
      </w:r>
    </w:p>
    <w:p w14:paraId="72922AF6" w14:textId="595576AC" w:rsidR="000E69C8" w:rsidRPr="000E551A" w:rsidRDefault="00EA35E1" w:rsidP="000E551A">
      <w:pPr>
        <w:pStyle w:val="FundingListpiName"/>
      </w:pPr>
      <w:r>
        <w:t>KABANOV, ALEXANDER V (PI)</w:t>
      </w:r>
      <w:r w:rsidR="000E5032" w:rsidRPr="000E551A">
        <w:t>, BANKS, WILLIAM (CPI)</w:t>
      </w:r>
      <w:r w:rsidR="0061525D">
        <w:tab/>
      </w:r>
      <w:r w:rsidR="0061525D">
        <w:tab/>
      </w:r>
      <w:r w:rsidR="0061525D">
        <w:tab/>
      </w:r>
      <w:r w:rsidR="0061525D">
        <w:tab/>
      </w:r>
      <w:r w:rsidR="0061525D">
        <w:tab/>
      </w:r>
      <w:r w:rsidR="0061525D" w:rsidRPr="0061525D">
        <w:t>* no cost extension</w:t>
      </w:r>
    </w:p>
    <w:p w14:paraId="6C872017" w14:textId="77777777" w:rsidR="000E69C8" w:rsidRPr="000E551A" w:rsidRDefault="000E5032" w:rsidP="000E551A">
      <w:r w:rsidRPr="000E551A">
        <w:t>Polypeptide Modification for Enhanced Brain Delivery</w:t>
      </w:r>
    </w:p>
    <w:p w14:paraId="16E714F5" w14:textId="166F94F5" w:rsidR="000E69C8" w:rsidRPr="000E551A" w:rsidRDefault="000E5032" w:rsidP="000E551A">
      <w:pPr>
        <w:pStyle w:val="projectDescription"/>
        <w:jc w:val="both"/>
      </w:pPr>
      <w:r w:rsidRPr="000E551A">
        <w:t xml:space="preserve">The goal is to produce polypeptides that can cross the blood-brain barrier (BBB) and be developed as central nervous system therapeutics. Analogs completing this development will be a) active in brain, b) have favorable pharmacokinetics, c) be able to cross the BBB in obese mice, and d) reverse obesity </w:t>
      </w:r>
      <w:r w:rsidR="00F964C7" w:rsidRPr="000E551A">
        <w:t xml:space="preserve">after </w:t>
      </w:r>
      <w:proofErr w:type="gramStart"/>
      <w:r w:rsidR="00F964C7" w:rsidRPr="000E551A">
        <w:t>iv</w:t>
      </w:r>
      <w:proofErr w:type="gramEnd"/>
      <w:r w:rsidR="00F964C7" w:rsidRPr="000E551A">
        <w:t xml:space="preserve"> injection. </w:t>
      </w:r>
      <w:r w:rsidRPr="000E551A">
        <w:t>Role: PI</w:t>
      </w:r>
    </w:p>
    <w:p w14:paraId="3A1BC58F" w14:textId="49A17B63" w:rsidR="000E69C8" w:rsidRPr="000E551A" w:rsidRDefault="005D08EA" w:rsidP="00BE1504">
      <w:pPr>
        <w:pStyle w:val="FundingListawardDate"/>
        <w:spacing w:before="40"/>
        <w:rPr>
          <w:b/>
        </w:rPr>
      </w:pPr>
      <w:r>
        <w:rPr>
          <w:b/>
        </w:rPr>
        <w:t>2014/12/01-2015/11/30</w:t>
      </w:r>
      <w:r>
        <w:rPr>
          <w:b/>
        </w:rPr>
        <w:tab/>
        <w:t>4DR11404</w:t>
      </w:r>
      <w:r w:rsidR="000E5032" w:rsidRPr="000E551A">
        <w:rPr>
          <w:b/>
        </w:rPr>
        <w:t xml:space="preserve"> </w:t>
      </w:r>
      <w:r>
        <w:rPr>
          <w:b/>
        </w:rPr>
        <w:tab/>
      </w:r>
      <w:r>
        <w:rPr>
          <w:b/>
        </w:rPr>
        <w:tab/>
      </w:r>
      <w:r w:rsidR="000E5032" w:rsidRPr="000E551A">
        <w:rPr>
          <w:b/>
        </w:rPr>
        <w:t xml:space="preserve">NC </w:t>
      </w:r>
      <w:proofErr w:type="spellStart"/>
      <w:r w:rsidR="000E5032" w:rsidRPr="000E551A">
        <w:rPr>
          <w:b/>
        </w:rPr>
        <w:t>TraCS</w:t>
      </w:r>
      <w:proofErr w:type="spellEnd"/>
      <w:r w:rsidR="000E5032" w:rsidRPr="000E551A">
        <w:rPr>
          <w:b/>
        </w:rPr>
        <w:t xml:space="preserve"> Institute</w:t>
      </w:r>
    </w:p>
    <w:p w14:paraId="5676CE86" w14:textId="73FDE88E" w:rsidR="000E69C8" w:rsidRPr="000E551A" w:rsidRDefault="00EA35E1" w:rsidP="000E551A">
      <w:pPr>
        <w:pStyle w:val="FundingListpiName"/>
      </w:pPr>
      <w:r>
        <w:t>KABANOV, ALEXANDER V (PI)</w:t>
      </w:r>
      <w:r w:rsidR="000E5032" w:rsidRPr="000E551A">
        <w:t>, TROPSHA, ALEX (CPI)</w:t>
      </w:r>
    </w:p>
    <w:p w14:paraId="26DDC0C6" w14:textId="77777777" w:rsidR="000E69C8" w:rsidRPr="00FC53B1" w:rsidRDefault="000E5032" w:rsidP="000E551A">
      <w:proofErr w:type="spellStart"/>
      <w:proofErr w:type="gramStart"/>
      <w:r w:rsidRPr="00FC53B1">
        <w:t>delAQUA</w:t>
      </w:r>
      <w:proofErr w:type="spellEnd"/>
      <w:proofErr w:type="gramEnd"/>
      <w:r w:rsidRPr="00FC53B1">
        <w:t xml:space="preserve"> - Computer-assisted Drug Solubilization Platform</w:t>
      </w:r>
    </w:p>
    <w:p w14:paraId="24393A75" w14:textId="77777777" w:rsidR="000E69C8" w:rsidRPr="000E551A" w:rsidRDefault="000E5032" w:rsidP="000E551A">
      <w:pPr>
        <w:pStyle w:val="projectDescription"/>
        <w:jc w:val="both"/>
      </w:pPr>
      <w:r w:rsidRPr="000E551A">
        <w:t xml:space="preserve">We develop a versatile, cheminformatics-aided high throughput and high capacity nano-formulation platform employing </w:t>
      </w:r>
      <w:proofErr w:type="gramStart"/>
      <w:r w:rsidRPr="000E551A">
        <w:t>poly(</w:t>
      </w:r>
      <w:proofErr w:type="gramEnd"/>
      <w:r w:rsidRPr="000E551A">
        <w:t>2-oxozaline)-based polymeric micelles for rapid screening, selection and successful solubilization of water insoluble or poorly water-soluble APIs.</w:t>
      </w:r>
      <w:r w:rsidRPr="000E551A">
        <w:tab/>
        <w:t>Role: PI</w:t>
      </w:r>
    </w:p>
    <w:p w14:paraId="3232C183" w14:textId="5157E673" w:rsidR="000E69C8" w:rsidRPr="000E551A" w:rsidRDefault="000E5032" w:rsidP="00BE1504">
      <w:pPr>
        <w:pStyle w:val="FundingListawardDate"/>
        <w:spacing w:before="40"/>
        <w:rPr>
          <w:b/>
        </w:rPr>
      </w:pPr>
      <w:r w:rsidRPr="000E551A">
        <w:rPr>
          <w:b/>
        </w:rPr>
        <w:t>2010/09/02-201</w:t>
      </w:r>
      <w:r w:rsidR="00EA35E1">
        <w:rPr>
          <w:b/>
        </w:rPr>
        <w:t>6</w:t>
      </w:r>
      <w:r w:rsidRPr="000E551A">
        <w:rPr>
          <w:b/>
        </w:rPr>
        <w:t>/07/31</w:t>
      </w:r>
      <w:r w:rsidR="0061525D">
        <w:rPr>
          <w:b/>
        </w:rPr>
        <w:t>*</w:t>
      </w:r>
      <w:r w:rsidR="005D08EA">
        <w:rPr>
          <w:b/>
        </w:rPr>
        <w:tab/>
        <w:t>U01 CA151806-05</w:t>
      </w:r>
      <w:r w:rsidRPr="000E551A">
        <w:rPr>
          <w:b/>
        </w:rPr>
        <w:t xml:space="preserve"> </w:t>
      </w:r>
      <w:r w:rsidR="005D08EA">
        <w:rPr>
          <w:b/>
        </w:rPr>
        <w:tab/>
      </w:r>
      <w:r w:rsidRPr="000E551A">
        <w:rPr>
          <w:b/>
        </w:rPr>
        <w:t>National Cancer Institute (NCI)</w:t>
      </w:r>
    </w:p>
    <w:p w14:paraId="60369129" w14:textId="7A9A6200" w:rsidR="000E69C8" w:rsidRPr="000E551A" w:rsidRDefault="000E5032" w:rsidP="000E551A">
      <w:pPr>
        <w:pStyle w:val="FundingListpiName"/>
      </w:pPr>
      <w:r w:rsidRPr="000E551A">
        <w:t xml:space="preserve">KABANOV, ALEXANDER V (PI) </w:t>
      </w:r>
      <w:r w:rsidR="0061525D">
        <w:tab/>
      </w:r>
      <w:r w:rsidR="0061525D">
        <w:tab/>
      </w:r>
      <w:r w:rsidR="0061525D">
        <w:tab/>
      </w:r>
      <w:r w:rsidR="0061525D">
        <w:tab/>
      </w:r>
      <w:r w:rsidR="0061525D">
        <w:tab/>
      </w:r>
      <w:r w:rsidR="0061525D">
        <w:tab/>
      </w:r>
      <w:r w:rsidR="0061525D">
        <w:tab/>
      </w:r>
      <w:r w:rsidR="0061525D">
        <w:tab/>
      </w:r>
      <w:r w:rsidR="0061525D" w:rsidRPr="0061525D">
        <w:t>* no cost extension</w:t>
      </w:r>
    </w:p>
    <w:p w14:paraId="286BB22E" w14:textId="77777777" w:rsidR="000E69C8" w:rsidRPr="000E551A" w:rsidRDefault="000E5032" w:rsidP="000E551A">
      <w:r w:rsidRPr="000E551A">
        <w:t>High Capacity Nanocarriers for Cancer Chemotherapeutics</w:t>
      </w:r>
    </w:p>
    <w:p w14:paraId="469F51D9" w14:textId="21B3B5C7" w:rsidR="000E69C8" w:rsidRPr="000E551A" w:rsidRDefault="002D5C52" w:rsidP="000E551A">
      <w:pPr>
        <w:pStyle w:val="projectDescription"/>
        <w:jc w:val="both"/>
      </w:pPr>
      <w:r>
        <w:t>We will</w:t>
      </w:r>
      <w:r w:rsidR="000E5032" w:rsidRPr="000E551A">
        <w:t xml:space="preserve"> optimize </w:t>
      </w:r>
      <w:proofErr w:type="gramStart"/>
      <w:r w:rsidR="000E5032" w:rsidRPr="000E551A">
        <w:t>poly(</w:t>
      </w:r>
      <w:proofErr w:type="gramEnd"/>
      <w:r w:rsidR="000E5032" w:rsidRPr="000E551A">
        <w:t xml:space="preserve">2-oxazoline)s structures for paclitaxel; determine pharmacokinetics and maximum tolerated doses; validate anti-tumor activity in mouse models of breast cancer. This </w:t>
      </w:r>
      <w:r>
        <w:t>project</w:t>
      </w:r>
      <w:r w:rsidR="000E5032" w:rsidRPr="000E551A">
        <w:t xml:space="preserve"> joins together pharmaceutical scientists and cancer researchers </w:t>
      </w:r>
      <w:r>
        <w:t>in</w:t>
      </w:r>
      <w:r w:rsidR="000E5032" w:rsidRPr="000E551A">
        <w:t xml:space="preserve"> the NCI Alliance for Cancer Nanotechnology. Role: PI</w:t>
      </w:r>
    </w:p>
    <w:p w14:paraId="6913C214" w14:textId="77777777" w:rsidR="000E69C8" w:rsidRPr="000E551A" w:rsidRDefault="000E5032" w:rsidP="000E551A">
      <w:pPr>
        <w:pStyle w:val="h3underline"/>
        <w:spacing w:before="120"/>
        <w:rPr>
          <w:rFonts w:ascii="Arial" w:hAnsi="Arial" w:cs="Arial"/>
          <w:sz w:val="22"/>
          <w:szCs w:val="22"/>
        </w:rPr>
      </w:pPr>
      <w:r w:rsidRPr="000E551A">
        <w:rPr>
          <w:rFonts w:ascii="Arial" w:eastAsia="Arial" w:hAnsi="Arial" w:cs="Arial"/>
          <w:sz w:val="22"/>
          <w:szCs w:val="22"/>
        </w:rPr>
        <w:t>Completed Research Support</w:t>
      </w:r>
    </w:p>
    <w:p w14:paraId="1F8CB632" w14:textId="3BBD081D" w:rsidR="002D5C52" w:rsidRPr="000E551A" w:rsidRDefault="002D5C52" w:rsidP="00BE1504">
      <w:pPr>
        <w:pStyle w:val="FundingListawardDate"/>
        <w:spacing w:before="40"/>
        <w:rPr>
          <w:b/>
        </w:rPr>
      </w:pPr>
      <w:r w:rsidRPr="000E551A">
        <w:rPr>
          <w:b/>
        </w:rPr>
        <w:t>20</w:t>
      </w:r>
      <w:r w:rsidR="005D08EA">
        <w:rPr>
          <w:b/>
        </w:rPr>
        <w:t>13/09/01-2015/08/31</w:t>
      </w:r>
      <w:r w:rsidR="005D08EA">
        <w:rPr>
          <w:b/>
        </w:rPr>
        <w:tab/>
        <w:t>DMR-1121107</w:t>
      </w:r>
      <w:r w:rsidRPr="000E551A">
        <w:rPr>
          <w:b/>
        </w:rPr>
        <w:t xml:space="preserve"> </w:t>
      </w:r>
      <w:r w:rsidR="005D08EA">
        <w:rPr>
          <w:b/>
        </w:rPr>
        <w:tab/>
      </w:r>
      <w:r w:rsidRPr="000E551A">
        <w:rPr>
          <w:b/>
        </w:rPr>
        <w:t>National Science Foundation</w:t>
      </w:r>
    </w:p>
    <w:p w14:paraId="74365F86" w14:textId="77777777" w:rsidR="002D5C52" w:rsidRPr="000E551A" w:rsidRDefault="002D5C52" w:rsidP="002D5C52">
      <w:pPr>
        <w:pStyle w:val="FundingListpiName"/>
      </w:pPr>
      <w:r w:rsidRPr="000E551A">
        <w:t xml:space="preserve">LOPEZ, GABRIEL (PI) </w:t>
      </w:r>
    </w:p>
    <w:p w14:paraId="64FB7CD5" w14:textId="77777777" w:rsidR="002D5C52" w:rsidRPr="000E551A" w:rsidRDefault="002D5C52" w:rsidP="002D5C52">
      <w:r w:rsidRPr="000E551A">
        <w:t>Triangle Center for Excellence for Materials Research and Innovation: Programmable Assembly of Soft Matter</w:t>
      </w:r>
    </w:p>
    <w:p w14:paraId="1EF0D99D" w14:textId="77777777" w:rsidR="002D5C52" w:rsidRPr="000E551A" w:rsidRDefault="002D5C52" w:rsidP="002D5C52">
      <w:pPr>
        <w:pStyle w:val="projectDescription"/>
      </w:pPr>
      <w:proofErr w:type="spellStart"/>
      <w:r w:rsidRPr="000E551A">
        <w:t>Ferrogels</w:t>
      </w:r>
      <w:proofErr w:type="spellEnd"/>
      <w:r w:rsidRPr="000E551A">
        <w:t xml:space="preserve"> for remote diagnostics and therapy - seed project (fellowship to a graduate student) to develop new research agenda on magnetic field responsive nano-</w:t>
      </w:r>
      <w:proofErr w:type="spellStart"/>
      <w:r w:rsidRPr="000E551A">
        <w:t>ferrogels</w:t>
      </w:r>
      <w:proofErr w:type="spellEnd"/>
      <w:r w:rsidRPr="000E551A">
        <w:t>.</w:t>
      </w:r>
      <w:r w:rsidRPr="000E551A">
        <w:tab/>
        <w:t>Role: Faculty</w:t>
      </w:r>
    </w:p>
    <w:p w14:paraId="360967B6" w14:textId="062D840E" w:rsidR="000E69C8" w:rsidRPr="000E551A" w:rsidRDefault="000E5032" w:rsidP="00BE1504">
      <w:pPr>
        <w:pStyle w:val="FundingListawardDate"/>
        <w:spacing w:before="40"/>
        <w:rPr>
          <w:b/>
        </w:rPr>
      </w:pPr>
      <w:r w:rsidRPr="000E551A">
        <w:rPr>
          <w:b/>
        </w:rPr>
        <w:t>2010/0</w:t>
      </w:r>
      <w:r w:rsidR="005D08EA">
        <w:rPr>
          <w:b/>
        </w:rPr>
        <w:t>7/15-2015/04/30</w:t>
      </w:r>
      <w:r w:rsidR="005D08EA">
        <w:rPr>
          <w:b/>
        </w:rPr>
        <w:tab/>
        <w:t>P01 DA028555-03</w:t>
      </w:r>
      <w:r w:rsidRPr="000E551A">
        <w:rPr>
          <w:b/>
        </w:rPr>
        <w:t xml:space="preserve"> </w:t>
      </w:r>
      <w:r w:rsidR="005D08EA">
        <w:rPr>
          <w:b/>
        </w:rPr>
        <w:tab/>
      </w:r>
      <w:r w:rsidRPr="000E551A">
        <w:rPr>
          <w:b/>
        </w:rPr>
        <w:t>National Institute on Drug Abuse (NIDA)</w:t>
      </w:r>
    </w:p>
    <w:p w14:paraId="21DC80EB" w14:textId="77777777" w:rsidR="000E69C8" w:rsidRPr="000E551A" w:rsidRDefault="000E5032" w:rsidP="000E551A">
      <w:pPr>
        <w:pStyle w:val="FundingListpiName"/>
      </w:pPr>
      <w:r w:rsidRPr="000E551A">
        <w:t xml:space="preserve">GENDELMAN, HOWARD (PI) </w:t>
      </w:r>
      <w:r w:rsidRPr="000E551A">
        <w:tab/>
        <w:t xml:space="preserve">KABANOV, ALEXANDER V (PI Project 1) </w:t>
      </w:r>
    </w:p>
    <w:p w14:paraId="234A7C02" w14:textId="77777777" w:rsidR="000E69C8" w:rsidRPr="000E551A" w:rsidRDefault="000E5032" w:rsidP="000E551A">
      <w:r w:rsidRPr="000E551A">
        <w:t>Nanoformulation Manufacture and Characterization</w:t>
      </w:r>
    </w:p>
    <w:p w14:paraId="7B841AE3" w14:textId="77777777" w:rsidR="000E69C8" w:rsidRPr="000E551A" w:rsidRDefault="000E5032" w:rsidP="000E551A">
      <w:pPr>
        <w:pStyle w:val="projectDescription"/>
        <w:jc w:val="both"/>
      </w:pPr>
      <w:r w:rsidRPr="000E551A">
        <w:t xml:space="preserve">This is an integrative translational multi-investigator program grant seeking to develop nanoformulated antiretroviral drug therapy from the bench to the patient. Project 1 focus on </w:t>
      </w:r>
      <w:proofErr w:type="spellStart"/>
      <w:r w:rsidRPr="000E551A">
        <w:t>NanoART</w:t>
      </w:r>
      <w:proofErr w:type="spellEnd"/>
      <w:r w:rsidRPr="000E551A">
        <w:t xml:space="preserve"> manufacturing. Role: PI</w:t>
      </w:r>
    </w:p>
    <w:p w14:paraId="16085F38" w14:textId="003631F7" w:rsidR="000E69C8" w:rsidRPr="000E551A" w:rsidRDefault="000E5032" w:rsidP="00BE1504">
      <w:pPr>
        <w:pStyle w:val="FundingListawardDate"/>
        <w:spacing w:before="40"/>
        <w:rPr>
          <w:b/>
        </w:rPr>
      </w:pPr>
      <w:r w:rsidRPr="000E551A">
        <w:rPr>
          <w:b/>
        </w:rPr>
        <w:t>2010/</w:t>
      </w:r>
      <w:r w:rsidR="005D08EA">
        <w:rPr>
          <w:b/>
        </w:rPr>
        <w:t>11/10-2014/12/31</w:t>
      </w:r>
      <w:r w:rsidR="005D08EA">
        <w:rPr>
          <w:b/>
        </w:rPr>
        <w:tab/>
        <w:t>11.G34.31.0004</w:t>
      </w:r>
      <w:r w:rsidRPr="000E551A">
        <w:rPr>
          <w:b/>
        </w:rPr>
        <w:t xml:space="preserve"> </w:t>
      </w:r>
      <w:r w:rsidR="005D08EA">
        <w:rPr>
          <w:b/>
        </w:rPr>
        <w:tab/>
      </w:r>
      <w:r w:rsidRPr="000E551A">
        <w:rPr>
          <w:b/>
        </w:rPr>
        <w:t>Russian Ministry of Science and Education</w:t>
      </w:r>
    </w:p>
    <w:p w14:paraId="5A39986C" w14:textId="77777777" w:rsidR="000E69C8" w:rsidRPr="000E551A" w:rsidRDefault="000E5032" w:rsidP="000E551A">
      <w:pPr>
        <w:pStyle w:val="FundingListpiName"/>
      </w:pPr>
      <w:r w:rsidRPr="000E551A">
        <w:t xml:space="preserve">KABANOV, ALEXANDER V (PI) </w:t>
      </w:r>
    </w:p>
    <w:p w14:paraId="6E994019" w14:textId="77777777" w:rsidR="000E69C8" w:rsidRPr="000E551A" w:rsidRDefault="000E5032" w:rsidP="000E551A">
      <w:r w:rsidRPr="000E551A">
        <w:t>Chemical Design of Bionanomaterials</w:t>
      </w:r>
    </w:p>
    <w:p w14:paraId="083CE942" w14:textId="77777777" w:rsidR="000E69C8" w:rsidRPr="000E551A" w:rsidRDefault="000E5032" w:rsidP="000E551A">
      <w:pPr>
        <w:pStyle w:val="projectDescription"/>
        <w:jc w:val="both"/>
      </w:pPr>
      <w:r w:rsidRPr="000E551A">
        <w:t>This is an infrastructure grant from Russian Ministry of Sci. and Education to establish a new laboratory at MSU to design and characterize novel bionanomaterials. Dr. Kabanov serves as visiting laboratory director at MSU. Research focuses on antioxidant, antibacterial and pesticide-scavenging enzyme therapeutics. Role: PI</w:t>
      </w:r>
    </w:p>
    <w:p w14:paraId="23CD4B4A" w14:textId="642590E5" w:rsidR="000E69C8" w:rsidRPr="000E551A" w:rsidRDefault="000E5032" w:rsidP="00BE1504">
      <w:pPr>
        <w:pStyle w:val="FundingListawardDate"/>
        <w:spacing w:before="40"/>
        <w:rPr>
          <w:b/>
        </w:rPr>
      </w:pPr>
      <w:r w:rsidRPr="000E551A">
        <w:rPr>
          <w:b/>
        </w:rPr>
        <w:t>2011/08</w:t>
      </w:r>
      <w:r w:rsidR="005D08EA">
        <w:rPr>
          <w:b/>
        </w:rPr>
        <w:t>/29-2014/08/28</w:t>
      </w:r>
      <w:r w:rsidR="005D08EA">
        <w:rPr>
          <w:b/>
        </w:rPr>
        <w:tab/>
        <w:t>W81XWH-11-1-0700</w:t>
      </w:r>
      <w:r w:rsidRPr="000E551A">
        <w:rPr>
          <w:b/>
        </w:rPr>
        <w:t xml:space="preserve"> </w:t>
      </w:r>
      <w:r w:rsidR="005D08EA">
        <w:rPr>
          <w:b/>
        </w:rPr>
        <w:tab/>
      </w:r>
      <w:r w:rsidRPr="000E551A">
        <w:rPr>
          <w:b/>
        </w:rPr>
        <w:t>Department of Defense</w:t>
      </w:r>
    </w:p>
    <w:p w14:paraId="15CE2635" w14:textId="77777777" w:rsidR="000E69C8" w:rsidRPr="000E551A" w:rsidRDefault="000E5032" w:rsidP="000E551A">
      <w:pPr>
        <w:pStyle w:val="FundingListpiName"/>
      </w:pPr>
      <w:r w:rsidRPr="000E551A">
        <w:t>MALLAPRAGADA, SURYA K (PI), KABANOV, ALEXANDER V (CPI)</w:t>
      </w:r>
    </w:p>
    <w:p w14:paraId="209C8E4E" w14:textId="77777777" w:rsidR="000E69C8" w:rsidRPr="000E551A" w:rsidRDefault="000E5032" w:rsidP="000E551A">
      <w:pPr>
        <w:jc w:val="both"/>
      </w:pPr>
      <w:r w:rsidRPr="000E551A">
        <w:t>INNS: Integrated neuroprotective and neuroregenerative strategies</w:t>
      </w:r>
    </w:p>
    <w:p w14:paraId="310C1204" w14:textId="77777777" w:rsidR="000E69C8" w:rsidRPr="000E551A" w:rsidRDefault="000E5032" w:rsidP="000E551A">
      <w:pPr>
        <w:pStyle w:val="projectDescription"/>
      </w:pPr>
      <w:r w:rsidRPr="000E551A">
        <w:t>This proposal develops cell-nanomedicine based therapeutics.</w:t>
      </w:r>
      <w:r w:rsidRPr="000E551A">
        <w:tab/>
        <w:t>Role: CPI</w:t>
      </w:r>
    </w:p>
    <w:p w14:paraId="371BE877" w14:textId="4DC8F348" w:rsidR="000E69C8" w:rsidRPr="000E551A" w:rsidRDefault="000E5032" w:rsidP="00BE1504">
      <w:pPr>
        <w:pStyle w:val="FundingListawardDate"/>
        <w:spacing w:before="40"/>
        <w:rPr>
          <w:b/>
        </w:rPr>
      </w:pPr>
      <w:r w:rsidRPr="000E551A">
        <w:rPr>
          <w:b/>
        </w:rPr>
        <w:t>2010/09</w:t>
      </w:r>
      <w:r w:rsidR="005D08EA">
        <w:rPr>
          <w:b/>
        </w:rPr>
        <w:t>/01-2013/08/31</w:t>
      </w:r>
      <w:r w:rsidR="005D08EA">
        <w:rPr>
          <w:b/>
        </w:rPr>
        <w:tab/>
        <w:t>W81XWH-10-1-0806</w:t>
      </w:r>
      <w:r w:rsidRPr="000E551A">
        <w:rPr>
          <w:b/>
        </w:rPr>
        <w:t xml:space="preserve"> </w:t>
      </w:r>
      <w:r w:rsidR="005D08EA">
        <w:rPr>
          <w:b/>
        </w:rPr>
        <w:tab/>
      </w:r>
      <w:r w:rsidRPr="000E551A">
        <w:rPr>
          <w:b/>
        </w:rPr>
        <w:t>Department of Defense</w:t>
      </w:r>
    </w:p>
    <w:p w14:paraId="44B1DBDF" w14:textId="77777777" w:rsidR="000E69C8" w:rsidRPr="000E551A" w:rsidRDefault="000E5032" w:rsidP="000E551A">
      <w:pPr>
        <w:pStyle w:val="FundingListpiName"/>
      </w:pPr>
      <w:r w:rsidRPr="000E551A">
        <w:t>MALLAPRAGADA, SURYA K (PI), KABANOV, ALEXANDER V (CPI)</w:t>
      </w:r>
    </w:p>
    <w:p w14:paraId="764CCE27" w14:textId="77777777" w:rsidR="000E69C8" w:rsidRPr="000E551A" w:rsidRDefault="000E5032" w:rsidP="000E551A">
      <w:r w:rsidRPr="000E551A">
        <w:t>Platforms Against Respiratory Pathogens (TANARP)</w:t>
      </w:r>
    </w:p>
    <w:p w14:paraId="7B8DADB1" w14:textId="77777777" w:rsidR="000E69C8" w:rsidRPr="000E551A" w:rsidRDefault="000E5032" w:rsidP="000E551A">
      <w:pPr>
        <w:pStyle w:val="projectDescription"/>
        <w:jc w:val="both"/>
      </w:pPr>
      <w:r w:rsidRPr="000E551A">
        <w:t xml:space="preserve">We develop targeted vaccines against respiratory infections using </w:t>
      </w:r>
      <w:proofErr w:type="spellStart"/>
      <w:r w:rsidRPr="000E551A">
        <w:t>pseudotyping</w:t>
      </w:r>
      <w:proofErr w:type="spellEnd"/>
      <w:r w:rsidRPr="000E551A">
        <w:t xml:space="preserve"> and nanotechnology platforms based on degradable adjuvant </w:t>
      </w:r>
      <w:r w:rsidR="004A345E" w:rsidRPr="000E551A">
        <w:t>polymer</w:t>
      </w:r>
      <w:r w:rsidRPr="000E551A">
        <w:t>s that enhance antigen presentation and stimulate immunity. Role: CPI</w:t>
      </w:r>
    </w:p>
    <w:p w14:paraId="054D6580" w14:textId="7A4A8E96" w:rsidR="000E69C8" w:rsidRPr="000E551A" w:rsidRDefault="000E5032" w:rsidP="00BE1504">
      <w:pPr>
        <w:pStyle w:val="FundingListawardDate"/>
        <w:spacing w:before="40"/>
        <w:rPr>
          <w:b/>
        </w:rPr>
      </w:pPr>
      <w:r w:rsidRPr="000E551A">
        <w:rPr>
          <w:b/>
        </w:rPr>
        <w:t>2009/07/01-2013/06/30</w:t>
      </w:r>
      <w:r w:rsidR="004A345E" w:rsidRPr="000E551A">
        <w:rPr>
          <w:b/>
        </w:rPr>
        <w:tab/>
      </w:r>
      <w:r w:rsidR="005D08EA">
        <w:rPr>
          <w:b/>
        </w:rPr>
        <w:t>W81XWH-09-1-0386</w:t>
      </w:r>
      <w:r w:rsidRPr="000E551A">
        <w:rPr>
          <w:b/>
        </w:rPr>
        <w:t xml:space="preserve"> </w:t>
      </w:r>
      <w:r w:rsidR="005D08EA">
        <w:rPr>
          <w:b/>
        </w:rPr>
        <w:tab/>
      </w:r>
      <w:r w:rsidRPr="000E551A">
        <w:rPr>
          <w:b/>
        </w:rPr>
        <w:t>Department of Defense</w:t>
      </w:r>
    </w:p>
    <w:p w14:paraId="053B9F45" w14:textId="77777777" w:rsidR="000E69C8" w:rsidRPr="000E551A" w:rsidRDefault="000E5032" w:rsidP="000E551A">
      <w:pPr>
        <w:pStyle w:val="FundingListpiName"/>
      </w:pPr>
      <w:r w:rsidRPr="000E551A">
        <w:t>KABANOV, ALEXANDER V (PI)</w:t>
      </w:r>
      <w:r w:rsidR="004A345E" w:rsidRPr="000E551A">
        <w:t>, MALLAPRAGADA, SURYA K (CPI)</w:t>
      </w:r>
      <w:r w:rsidRPr="000E551A">
        <w:t xml:space="preserve"> </w:t>
      </w:r>
    </w:p>
    <w:p w14:paraId="5B59BD48" w14:textId="77777777" w:rsidR="000E69C8" w:rsidRPr="000E551A" w:rsidRDefault="000E5032" w:rsidP="000E551A">
      <w:r w:rsidRPr="000E551A">
        <w:t xml:space="preserve">Synthetic </w:t>
      </w:r>
      <w:proofErr w:type="spellStart"/>
      <w:r w:rsidRPr="000E551A">
        <w:t>Nanovaccines</w:t>
      </w:r>
      <w:proofErr w:type="spellEnd"/>
      <w:r w:rsidRPr="000E551A">
        <w:t xml:space="preserve"> Against Respiratory Pathogens (SYNARP)</w:t>
      </w:r>
    </w:p>
    <w:p w14:paraId="1CBF5B3C" w14:textId="77777777" w:rsidR="000E69C8" w:rsidRPr="000E551A" w:rsidRDefault="000E5032" w:rsidP="000E551A">
      <w:pPr>
        <w:pStyle w:val="projectDescription"/>
        <w:jc w:val="both"/>
      </w:pPr>
      <w:r w:rsidRPr="000E551A">
        <w:t>We develop fully synthetic vaccines against respiratory infections using nanotechnology platforms based degradable adjuvant polymer systems that enhance antigen presentation and stimulate immunity.</w:t>
      </w:r>
      <w:r w:rsidR="004A345E" w:rsidRPr="000E551A">
        <w:t xml:space="preserve"> </w:t>
      </w:r>
      <w:r w:rsidRPr="000E551A">
        <w:t>Role: PI</w:t>
      </w:r>
    </w:p>
    <w:p w14:paraId="741BCBBC" w14:textId="2ED82416" w:rsidR="000E69C8" w:rsidRPr="000E551A" w:rsidRDefault="000E5032" w:rsidP="00BE1504">
      <w:pPr>
        <w:pStyle w:val="FundingListawardDate"/>
        <w:spacing w:before="40"/>
        <w:rPr>
          <w:b/>
        </w:rPr>
      </w:pPr>
      <w:r w:rsidRPr="000E551A">
        <w:rPr>
          <w:b/>
        </w:rPr>
        <w:t>2000/12/01-2013/01/31</w:t>
      </w:r>
      <w:r w:rsidR="004A345E" w:rsidRPr="000E551A">
        <w:rPr>
          <w:b/>
        </w:rPr>
        <w:tab/>
      </w:r>
      <w:r w:rsidR="005D08EA">
        <w:rPr>
          <w:b/>
        </w:rPr>
        <w:t>R01 CA089225-09</w:t>
      </w:r>
      <w:r w:rsidRPr="000E551A">
        <w:rPr>
          <w:b/>
        </w:rPr>
        <w:t xml:space="preserve"> </w:t>
      </w:r>
      <w:r w:rsidR="005D08EA">
        <w:rPr>
          <w:b/>
        </w:rPr>
        <w:tab/>
      </w:r>
      <w:r w:rsidRPr="000E551A">
        <w:rPr>
          <w:b/>
        </w:rPr>
        <w:t>National Cancer Institute (NCI)</w:t>
      </w:r>
    </w:p>
    <w:p w14:paraId="6963DB50" w14:textId="77777777" w:rsidR="000E69C8" w:rsidRPr="000E551A" w:rsidRDefault="000E5032" w:rsidP="000E551A">
      <w:pPr>
        <w:pStyle w:val="FundingListpiName"/>
      </w:pPr>
      <w:r w:rsidRPr="000E551A">
        <w:t xml:space="preserve">KABANOV, ALEXANDER V (PI) </w:t>
      </w:r>
    </w:p>
    <w:p w14:paraId="36E17B2F" w14:textId="77777777" w:rsidR="000E69C8" w:rsidRPr="000E551A" w:rsidRDefault="000E5032" w:rsidP="000E551A">
      <w:r w:rsidRPr="000E551A">
        <w:t>Interactions of Pluronic block copolymers in drug resistant cancer</w:t>
      </w:r>
    </w:p>
    <w:p w14:paraId="722F0BE0" w14:textId="5AE65790" w:rsidR="00744187" w:rsidRPr="000E551A" w:rsidRDefault="000E5032" w:rsidP="00634932">
      <w:pPr>
        <w:pStyle w:val="projectDescription"/>
        <w:jc w:val="both"/>
      </w:pPr>
      <w:r w:rsidRPr="000E551A">
        <w:t>The aims characterize the effects of Pluronic on ATP levels in resistant and sensitive cells, identify drug/Pluronic formulations effective against resistant cancers; determine whether the effects of Pluronic on the energy state of the cell inhibit specific drug resistance mechanisms in vitro and in vivo.</w:t>
      </w:r>
      <w:r w:rsidR="004A345E" w:rsidRPr="000E551A">
        <w:tab/>
      </w:r>
      <w:r w:rsidRPr="000E551A">
        <w:t>Role: PI</w:t>
      </w:r>
    </w:p>
    <w:p w14:paraId="3EB286FD" w14:textId="7EAF9538" w:rsidR="00744187" w:rsidRPr="00973110" w:rsidRDefault="00744187" w:rsidP="00634932">
      <w:pPr>
        <w:pStyle w:val="projectDescription"/>
        <w:spacing w:before="120"/>
        <w:jc w:val="both"/>
        <w:rPr>
          <w:w w:val="102"/>
        </w:rPr>
      </w:pPr>
      <w:r w:rsidRPr="000E551A">
        <w:rPr>
          <w:b/>
          <w:u w:val="single" w:color="000000"/>
        </w:rPr>
        <w:t>Additional information:</w:t>
      </w:r>
      <w:r w:rsidRPr="000E551A">
        <w:t xml:space="preserve"> 263 papers, over 2</w:t>
      </w:r>
      <w:r w:rsidR="00B8717C">
        <w:t>1</w:t>
      </w:r>
      <w:r w:rsidRPr="000E551A">
        <w:t xml:space="preserve">,500 citations; h-factor </w:t>
      </w:r>
      <w:r w:rsidR="00EA35E1">
        <w:rPr>
          <w:w w:val="102"/>
        </w:rPr>
        <w:t>80</w:t>
      </w:r>
      <w:r w:rsidRPr="000E551A">
        <w:rPr>
          <w:w w:val="102"/>
        </w:rPr>
        <w:t xml:space="preserve">; </w:t>
      </w:r>
      <w:r w:rsidRPr="000E551A">
        <w:t>30 US patents awarded, over 100 pate</w:t>
      </w:r>
      <w:r w:rsidR="00E84266" w:rsidRPr="000E551A">
        <w:t xml:space="preserve">nts and pending </w:t>
      </w:r>
      <w:r w:rsidRPr="000E551A">
        <w:t xml:space="preserve">applications </w:t>
      </w:r>
      <w:r w:rsidRPr="000E551A">
        <w:rPr>
          <w:w w:val="102"/>
        </w:rPr>
        <w:t>worldwide</w:t>
      </w:r>
      <w:r w:rsidR="0033277A" w:rsidRPr="000E551A">
        <w:rPr>
          <w:w w:val="102"/>
        </w:rPr>
        <w:t>.</w:t>
      </w:r>
    </w:p>
    <w:sectPr w:rsidR="00744187" w:rsidRPr="00973110" w:rsidSect="00AE2CF9">
      <w:pgSz w:w="12240" w:h="15840"/>
      <w:pgMar w:top="72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Arial" w:eastAsia="Arial" w:hAnsi="Arial" w:cs="Arial"/>
        <w:sz w:val="22"/>
        <w:szCs w:val="22"/>
        <w:bdr w:val="nil"/>
      </w:r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2362ED"/>
    <w:multiLevelType w:val="hybridMultilevel"/>
    <w:tmpl w:val="E7A66D0A"/>
    <w:lvl w:ilvl="0" w:tplc="0DBADBC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085AC9"/>
    <w:multiLevelType w:val="hybridMultilevel"/>
    <w:tmpl w:val="1BA2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D5610"/>
    <w:multiLevelType w:val="hybridMultilevel"/>
    <w:tmpl w:val="E15E6A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C8"/>
    <w:rsid w:val="000E5032"/>
    <w:rsid w:val="000E551A"/>
    <w:rsid w:val="000E69C8"/>
    <w:rsid w:val="001363FB"/>
    <w:rsid w:val="001718ED"/>
    <w:rsid w:val="002D5C52"/>
    <w:rsid w:val="0033277A"/>
    <w:rsid w:val="00414F32"/>
    <w:rsid w:val="004A345E"/>
    <w:rsid w:val="004A7E1A"/>
    <w:rsid w:val="005D08EA"/>
    <w:rsid w:val="005E1070"/>
    <w:rsid w:val="0061525D"/>
    <w:rsid w:val="00634932"/>
    <w:rsid w:val="0068571E"/>
    <w:rsid w:val="006C4691"/>
    <w:rsid w:val="006C65F0"/>
    <w:rsid w:val="00744187"/>
    <w:rsid w:val="007466BA"/>
    <w:rsid w:val="007A51F3"/>
    <w:rsid w:val="0083623B"/>
    <w:rsid w:val="00884379"/>
    <w:rsid w:val="008D58FA"/>
    <w:rsid w:val="008F2978"/>
    <w:rsid w:val="008F410E"/>
    <w:rsid w:val="00921D64"/>
    <w:rsid w:val="00961E95"/>
    <w:rsid w:val="00973110"/>
    <w:rsid w:val="0098708D"/>
    <w:rsid w:val="009C1555"/>
    <w:rsid w:val="00A8473B"/>
    <w:rsid w:val="00AE2CF9"/>
    <w:rsid w:val="00AE3AA3"/>
    <w:rsid w:val="00B60BA1"/>
    <w:rsid w:val="00B8717C"/>
    <w:rsid w:val="00BA1444"/>
    <w:rsid w:val="00BB74C8"/>
    <w:rsid w:val="00BE1504"/>
    <w:rsid w:val="00BE7D1E"/>
    <w:rsid w:val="00C26A26"/>
    <w:rsid w:val="00C365E2"/>
    <w:rsid w:val="00C845B0"/>
    <w:rsid w:val="00CB152F"/>
    <w:rsid w:val="00CC0B65"/>
    <w:rsid w:val="00D075FA"/>
    <w:rsid w:val="00E84266"/>
    <w:rsid w:val="00EA35E1"/>
    <w:rsid w:val="00F251B4"/>
    <w:rsid w:val="00F9233F"/>
    <w:rsid w:val="00F964C7"/>
    <w:rsid w:val="00FC53B1"/>
    <w:rsid w:val="00FF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6A5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FundingListawardDate">
    <w:name w:val="FundingList_awardDate"/>
    <w:basedOn w:val="Normal"/>
  </w:style>
  <w:style w:type="paragraph" w:customStyle="1" w:styleId="sectionFundingawardID">
    <w:name w:val="sectionFunding_awardID"/>
    <w:basedOn w:val="Normal"/>
  </w:style>
  <w:style w:type="paragraph" w:customStyle="1" w:styleId="FundingListpiName">
    <w:name w:val="FundingList_piName"/>
    <w:basedOn w:val="Normal"/>
  </w:style>
  <w:style w:type="paragraph" w:customStyle="1" w:styleId="projectDescription">
    <w:name w:val="projectDescription"/>
    <w:basedOn w:val="Normal"/>
  </w:style>
  <w:style w:type="paragraph" w:styleId="ListParagraph">
    <w:name w:val="List Paragraph"/>
    <w:basedOn w:val="Normal"/>
    <w:uiPriority w:val="34"/>
    <w:qFormat/>
    <w:rsid w:val="00F964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FundingListawardDate">
    <w:name w:val="FundingList_awardDate"/>
    <w:basedOn w:val="Normal"/>
  </w:style>
  <w:style w:type="paragraph" w:customStyle="1" w:styleId="sectionFundingawardID">
    <w:name w:val="sectionFunding_awardID"/>
    <w:basedOn w:val="Normal"/>
  </w:style>
  <w:style w:type="paragraph" w:customStyle="1" w:styleId="FundingListpiName">
    <w:name w:val="FundingList_piName"/>
    <w:basedOn w:val="Normal"/>
  </w:style>
  <w:style w:type="paragraph" w:customStyle="1" w:styleId="projectDescription">
    <w:name w:val="projectDescription"/>
    <w:basedOn w:val="Normal"/>
  </w:style>
  <w:style w:type="paragraph" w:styleId="ListParagraph">
    <w:name w:val="List Paragraph"/>
    <w:basedOn w:val="Normal"/>
    <w:uiPriority w:val="34"/>
    <w:qFormat/>
    <w:rsid w:val="00F9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cbi.nlm.nih.gov/pmc/articles/PMC3631190/" TargetMode="External"/><Relationship Id="rId21" Type="http://schemas.openxmlformats.org/officeDocument/2006/relationships/hyperlink" Target="http://www.ncbi.nlm.nih.gov/pubmed/11755709/" TargetMode="External"/><Relationship Id="rId22" Type="http://schemas.openxmlformats.org/officeDocument/2006/relationships/hyperlink" Target="http://www.ncbi.nlm.nih.gov/pubmed/21536326/" TargetMode="External"/><Relationship Id="rId23" Type="http://schemas.openxmlformats.org/officeDocument/2006/relationships/hyperlink" Target="http://www.ncbi.nlm.nih.gov/pmc/articles/PMC3255291/" TargetMode="External"/><Relationship Id="rId24" Type="http://schemas.openxmlformats.org/officeDocument/2006/relationships/hyperlink" Target="http://www.ncbi.nlm.nih.gov/pubmed/22902590/" TargetMode="External"/><Relationship Id="rId25" Type="http://schemas.openxmlformats.org/officeDocument/2006/relationships/hyperlink" Target="http://www.ncbi.nlm.nih.gov/pmc/articles/PMC3597468/" TargetMode="External"/><Relationship Id="rId26" Type="http://schemas.openxmlformats.org/officeDocument/2006/relationships/hyperlink" Target="http://www.ncbi.nlm.nih.gov/pubmed/1715283/" TargetMode="External"/><Relationship Id="rId27" Type="http://schemas.openxmlformats.org/officeDocument/2006/relationships/hyperlink" Target="http://www.ncbi.nlm.nih.gov/pubmed/23163230/" TargetMode="External"/><Relationship Id="rId28" Type="http://schemas.openxmlformats.org/officeDocument/2006/relationships/hyperlink" Target="http://www.ncbi.nlm.nih.gov/pmc/articles/PMC3570234/" TargetMode="External"/><Relationship Id="rId29" Type="http://schemas.openxmlformats.org/officeDocument/2006/relationships/hyperlink" Target="http://www.ncbi.nlm.nih.gov/pubmed/2495648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mc/articles/PMC4142106/" TargetMode="External"/><Relationship Id="rId31" Type="http://schemas.openxmlformats.org/officeDocument/2006/relationships/hyperlink" Target="http://www.ncbi.nlm.nih.gov/pubmed/24881856/" TargetMode="External"/><Relationship Id="rId32" Type="http://schemas.openxmlformats.org/officeDocument/2006/relationships/hyperlink" Target="http://www.ncbi.nlm.nih.gov/pmc/articles/PMC4197010/" TargetMode="External"/><Relationship Id="rId9" Type="http://schemas.openxmlformats.org/officeDocument/2006/relationships/hyperlink" Target="http://www.ncbi.nlm.nih.gov/pmc/articles/PMC2884201/" TargetMode="External"/><Relationship Id="rId6" Type="http://schemas.openxmlformats.org/officeDocument/2006/relationships/hyperlink" Target="http://www.ncbi.nlm.nih.gov/pubmed/2599097/" TargetMode="External"/><Relationship Id="rId7" Type="http://schemas.openxmlformats.org/officeDocument/2006/relationships/hyperlink" Target="http://www.ncbi.nlm.nih.gov/pubmed/8983343/" TargetMode="External"/><Relationship Id="rId8" Type="http://schemas.openxmlformats.org/officeDocument/2006/relationships/hyperlink" Target="http://www.ncbi.nlm.nih.gov/pubmed/20346493/"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ncbi.nlm.nih.gov/pubmed/24950236/" TargetMode="External"/><Relationship Id="rId11" Type="http://schemas.openxmlformats.org/officeDocument/2006/relationships/hyperlink" Target="http://www.ncbi.nlm.nih.gov/pmc/articles/PMC4122590/" TargetMode="External"/><Relationship Id="rId12" Type="http://schemas.openxmlformats.org/officeDocument/2006/relationships/hyperlink" Target="http://www.ncbi.nlm.nih.gov/pubmed/9794493/" TargetMode="External"/><Relationship Id="rId13" Type="http://schemas.openxmlformats.org/officeDocument/2006/relationships/hyperlink" Target="http://www.ncbi.nlm.nih.gov/pubmed/10496651/" TargetMode="External"/><Relationship Id="rId14" Type="http://schemas.openxmlformats.org/officeDocument/2006/relationships/hyperlink" Target="http://www.ncbi.nlm.nih.gov/pubmed/11160643/" TargetMode="External"/><Relationship Id="rId15" Type="http://schemas.openxmlformats.org/officeDocument/2006/relationships/hyperlink" Target="http://www.ncbi.nlm.nih.gov/pubmed/11602658/" TargetMode="External"/><Relationship Id="rId16" Type="http://schemas.openxmlformats.org/officeDocument/2006/relationships/hyperlink" Target="http://www.ncbi.nlm.nih.gov/pubmed/7711106/" TargetMode="External"/><Relationship Id="rId17" Type="http://schemas.openxmlformats.org/officeDocument/2006/relationships/hyperlink" Target="http://www.ncbi.nlm.nih.gov/pubmed/8608176/" TargetMode="External"/><Relationship Id="rId18" Type="http://schemas.openxmlformats.org/officeDocument/2006/relationships/hyperlink" Target="http://www.ncbi.nlm.nih.gov/pubmed/16154658/" TargetMode="External"/><Relationship Id="rId19" Type="http://schemas.openxmlformats.org/officeDocument/2006/relationships/hyperlink" Target="http://www.ncbi.nlm.nih.gov/pubmed/236207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3480</Words>
  <Characters>19836</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SciENCV PDF</vt:lpstr>
    </vt:vector>
  </TitlesOfParts>
  <Company>The University of North Carolina at Chapel Hill</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subject/>
  <dc:creator>Matthew C. Zimmerman</dc:creator>
  <cp:keywords/>
  <dc:description/>
  <cp:lastModifiedBy>Akexander Kabanov</cp:lastModifiedBy>
  <cp:revision>6</cp:revision>
  <cp:lastPrinted>2015-05-22T19:51:00Z</cp:lastPrinted>
  <dcterms:created xsi:type="dcterms:W3CDTF">2015-09-11T16:10:00Z</dcterms:created>
  <dcterms:modified xsi:type="dcterms:W3CDTF">2015-09-17T16:15:00Z</dcterms:modified>
</cp:coreProperties>
</file>